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Общество с ограниченной ответственностью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«ПЕРВАЯ ПРОМЫШЛЕННАЯ АКАДЕМИЯ»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(ООО «ППА»)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color w:val="1f4e79"/>
        </w:rPr>
      </w:pPr>
      <w:r>
        <w:rPr>
          <w:rFonts w:ascii="Times New Roman" w:hAnsi="Times New Roman" w:cs="Times New Roman"/>
          <w:color w:val="1f4e79"/>
        </w:rPr>
      </w:r>
      <w:r>
        <w:rPr>
          <w:rFonts w:ascii="Times New Roman" w:hAnsi="Times New Roman" w:cs="Times New Roman"/>
          <w:color w:val="1f4e79"/>
        </w:rPr>
      </w:r>
      <w:r>
        <w:rPr>
          <w:rFonts w:ascii="Times New Roman" w:hAnsi="Times New Roman" w:cs="Times New Roman"/>
          <w:color w:val="1f4e79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 </w:t>
      </w:r>
      <w:r>
        <w:rPr>
          <w:rFonts w:ascii="Times New Roman" w:hAnsi="Times New Roman" w:cs="Times New Roman"/>
          <w:sz w:val="28"/>
          <w:szCs w:val="28"/>
        </w:rPr>
        <w:br/>
        <w:t xml:space="preserve">__________________ Кацуба А.С.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________________2023 г.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060" w:right="-261"/>
        <w:jc w:val="center"/>
        <w:spacing w:before="100"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м.п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3060" w:right="-261"/>
        <w:jc w:val="center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tabs>
          <w:tab w:val="left" w:pos="567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tabs>
          <w:tab w:val="left" w:pos="567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tabs>
          <w:tab w:val="left" w:pos="567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НОРМЫ ВРЕМЕНИ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/>
      <w:bookmarkStart w:id="0" w:name="100037"/>
      <w:r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ДЛЯ РАСЧЕТА ОБЪЕМА УЧЕБНОЙ, УЧЕБНО-МЕТОДИЧЕСКОЙ И ОРГАНИЗАЦИОННОЙ РАБОТЫ, ВЫПОЛНЯЕМОЙ ПРЕПОДАВАТЕЛЯМИ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г. Москва</w:t>
      </w:r>
      <w:r>
        <w:br w:type="page" w:clear="all"/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/>
      <w:bookmarkStart w:id="1" w:name="bookmark39"/>
      <w:r/>
      <w:bookmarkStart w:id="2" w:name="bookmark11"/>
      <w:r/>
      <w:bookmarkStart w:id="3" w:name="bookmark33"/>
      <w:r/>
      <w:bookmarkEnd w:id="1"/>
      <w:r>
        <w:rPr>
          <w:rFonts w:ascii="Times New Roman" w:hAnsi="Times New Roman" w:cs="Times New Roman"/>
          <w:b/>
        </w:rPr>
        <w:t xml:space="preserve">ОБЩИЕ ПОЛОЖЕНИЯ</w:t>
      </w:r>
      <w:bookmarkEnd w:id="2"/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1387"/>
        <w:numPr>
          <w:ilvl w:val="1"/>
          <w:numId w:val="6"/>
        </w:numPr>
        <w:ind w:left="0" w:firstLine="0"/>
        <w:jc w:val="both"/>
        <w:spacing w:line="240" w:lineRule="auto"/>
        <w:tabs>
          <w:tab w:val="left" w:pos="567" w:leader="none"/>
        </w:tabs>
        <w:rPr>
          <w:rFonts w:eastAsia="Courier New"/>
          <w:lang w:val="ru-RU" w:bidi="ru-RU"/>
        </w:rPr>
      </w:pPr>
      <w:r>
        <w:rPr>
          <w:rFonts w:eastAsia="Courier New"/>
          <w:lang w:val="ru-RU" w:bidi="ru-RU"/>
        </w:rPr>
        <w:t xml:space="preserve">Настоящие Нормы времени расчета объема учебной, учебно-методической и других работ, выполняемых преподавателями при реализации </w:t>
      </w:r>
      <w:r>
        <w:rPr>
          <w:rFonts w:eastAsia="Courier New"/>
          <w:lang w:val="ru-RU" w:bidi="ru-RU"/>
        </w:rPr>
        <w:t xml:space="preserve">образовательных</w:t>
      </w:r>
      <w:r>
        <w:rPr>
          <w:rFonts w:eastAsia="Courier New"/>
          <w:lang w:val="ru-RU" w:bidi="ru-RU"/>
        </w:rPr>
        <w:t xml:space="preserve"> программ (далее – Нормы)</w:t>
      </w:r>
      <w:r>
        <w:rPr>
          <w:rFonts w:eastAsia="Courier New"/>
          <w:lang w:val="ru-RU" w:bidi="ru-RU"/>
        </w:rPr>
        <w:t xml:space="preserve"> </w:t>
      </w:r>
      <w:r>
        <w:rPr>
          <w:rFonts w:eastAsia="Courier New"/>
          <w:lang w:val="ru-RU" w:bidi="ru-RU"/>
        </w:rPr>
        <w:t xml:space="preserve">разработаны в соответствии с</w:t>
      </w:r>
      <w:r>
        <w:rPr>
          <w:rFonts w:eastAsia="Courier New"/>
          <w:lang w:val="ru-RU" w:bidi="ru-RU"/>
        </w:rPr>
        <w:t xml:space="preserve">:</w:t>
      </w:r>
      <w:r>
        <w:rPr>
          <w:rFonts w:eastAsia="Courier New"/>
          <w:lang w:val="ru-RU" w:bidi="ru-RU"/>
        </w:rPr>
      </w:r>
      <w:r>
        <w:rPr>
          <w:rFonts w:eastAsia="Courier New"/>
          <w:lang w:val="ru-RU" w:bidi="ru-RU"/>
        </w:rPr>
      </w:r>
    </w:p>
    <w:p>
      <w:pPr>
        <w:pStyle w:val="1387"/>
        <w:numPr>
          <w:ilvl w:val="0"/>
          <w:numId w:val="2"/>
        </w:numPr>
        <w:ind w:left="0" w:firstLine="0"/>
        <w:jc w:val="both"/>
        <w:spacing w:line="240" w:lineRule="auto"/>
        <w:tabs>
          <w:tab w:val="left" w:pos="567" w:leader="none"/>
        </w:tabs>
        <w:rPr>
          <w:rFonts w:eastAsia="Courier New"/>
          <w:lang w:val="ru-RU" w:bidi="ru-RU"/>
        </w:rPr>
      </w:pPr>
      <w:r>
        <w:rPr>
          <w:rFonts w:eastAsia="Courier New"/>
          <w:lang w:bidi="ru-RU"/>
        </w:rPr>
        <w:t xml:space="preserve">Трудовым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 xml:space="preserve">кодексом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 xml:space="preserve">Российской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 xml:space="preserve">Федерации</w:t>
      </w:r>
      <w:r>
        <w:rPr>
          <w:rFonts w:eastAsia="Courier New"/>
          <w:lang w:bidi="ru-RU"/>
        </w:rPr>
        <w:t xml:space="preserve">, </w:t>
      </w:r>
      <w:r>
        <w:rPr>
          <w:rFonts w:eastAsia="Courier New"/>
          <w:lang w:val="ru-RU" w:bidi="ru-RU"/>
        </w:rPr>
      </w:r>
      <w:r>
        <w:rPr>
          <w:rFonts w:eastAsia="Courier New"/>
          <w:lang w:val="ru-RU" w:bidi="ru-RU"/>
        </w:rPr>
      </w:r>
    </w:p>
    <w:p>
      <w:pPr>
        <w:pStyle w:val="1387"/>
        <w:numPr>
          <w:ilvl w:val="0"/>
          <w:numId w:val="2"/>
        </w:numPr>
        <w:ind w:left="0" w:firstLine="0"/>
        <w:jc w:val="both"/>
        <w:spacing w:line="240" w:lineRule="auto"/>
        <w:tabs>
          <w:tab w:val="left" w:pos="567" w:leader="none"/>
        </w:tabs>
        <w:rPr>
          <w:rFonts w:eastAsia="Courier New"/>
          <w:lang w:val="ru-RU" w:bidi="ru-RU"/>
        </w:rPr>
      </w:pPr>
      <w:r>
        <w:rPr>
          <w:rFonts w:eastAsia="Courier New"/>
          <w:lang w:val="ru-RU" w:bidi="ru-RU"/>
        </w:rPr>
        <w:t xml:space="preserve">Федеральным Законом </w:t>
      </w:r>
      <w:r>
        <w:rPr>
          <w:rFonts w:eastAsia="Courier New"/>
          <w:lang w:val="ru-RU" w:bidi="ru-RU"/>
        </w:rPr>
        <w:t xml:space="preserve">«</w:t>
      </w:r>
      <w:r>
        <w:rPr>
          <w:rFonts w:eastAsia="Courier New"/>
          <w:lang w:val="ru-RU" w:bidi="ru-RU"/>
        </w:rPr>
        <w:t xml:space="preserve">Об образовании в Российской Федерации» от 29 декабря 2012 г. № 273, </w:t>
      </w:r>
      <w:r>
        <w:rPr>
          <w:rFonts w:eastAsia="Courier New"/>
          <w:lang w:val="ru-RU" w:bidi="ru-RU"/>
        </w:rPr>
      </w:r>
      <w:r>
        <w:rPr>
          <w:rFonts w:eastAsia="Courier New"/>
          <w:lang w:val="ru-RU" w:bidi="ru-RU"/>
        </w:rPr>
      </w:r>
    </w:p>
    <w:p>
      <w:pPr>
        <w:pStyle w:val="1387"/>
        <w:numPr>
          <w:ilvl w:val="0"/>
          <w:numId w:val="2"/>
        </w:numPr>
        <w:ind w:left="0" w:firstLine="0"/>
        <w:jc w:val="both"/>
        <w:spacing w:line="240" w:lineRule="auto"/>
        <w:tabs>
          <w:tab w:val="left" w:pos="567" w:leader="none"/>
        </w:tabs>
        <w:rPr>
          <w:rFonts w:eastAsia="Courier New"/>
          <w:lang w:val="ru-RU" w:bidi="ru-RU"/>
        </w:rPr>
      </w:pPr>
      <w:r>
        <w:rPr>
          <w:rFonts w:eastAsia="Courier New"/>
          <w:lang w:val="ru-RU" w:bidi="ru-RU"/>
        </w:rPr>
        <w:t xml:space="preserve">Правилами внутреннего трудового распорядка</w:t>
      </w:r>
      <w:r>
        <w:rPr>
          <w:rFonts w:eastAsia="Courier New"/>
          <w:lang w:val="ru-RU" w:bidi="ru-RU"/>
        </w:rPr>
        <w:t xml:space="preserve">.</w:t>
      </w:r>
      <w:r>
        <w:rPr>
          <w:rFonts w:eastAsia="Courier New"/>
          <w:lang w:val="ru-RU" w:bidi="ru-RU"/>
        </w:rPr>
      </w:r>
      <w:r>
        <w:rPr>
          <w:rFonts w:eastAsia="Courier New"/>
          <w:lang w:val="ru-RU" w:bidi="ru-RU"/>
        </w:rPr>
      </w:r>
    </w:p>
    <w:p>
      <w:pPr>
        <w:pStyle w:val="1387"/>
        <w:ind w:left="0"/>
        <w:jc w:val="both"/>
        <w:spacing w:line="240" w:lineRule="auto"/>
        <w:tabs>
          <w:tab w:val="left" w:pos="567" w:leader="none"/>
        </w:tabs>
        <w:rPr>
          <w:rFonts w:eastAsia="Courier New"/>
          <w:lang w:val="ru-RU" w:bidi="ru-RU"/>
        </w:rPr>
      </w:pPr>
      <w:r>
        <w:rPr>
          <w:rFonts w:eastAsia="Courier New"/>
          <w:lang w:val="ru-RU" w:bidi="ru-RU"/>
        </w:rPr>
      </w:r>
      <w:r>
        <w:rPr>
          <w:rFonts w:eastAsia="Courier New"/>
          <w:lang w:val="ru-RU" w:bidi="ru-RU"/>
        </w:rPr>
      </w:r>
      <w:r>
        <w:rPr>
          <w:rFonts w:eastAsia="Courier New"/>
          <w:lang w:val="ru-RU" w:bidi="ru-RU"/>
        </w:rPr>
      </w:r>
    </w:p>
    <w:p>
      <w:pPr>
        <w:pStyle w:val="1387"/>
        <w:ind w:left="0"/>
        <w:jc w:val="both"/>
        <w:spacing w:line="240" w:lineRule="auto"/>
        <w:tabs>
          <w:tab w:val="left" w:pos="567" w:leader="none"/>
        </w:tabs>
        <w:rPr>
          <w:lang w:val="ru-RU"/>
        </w:rPr>
      </w:pPr>
      <w:r>
        <w:rPr>
          <w:rFonts w:eastAsia="Courier New"/>
          <w:lang w:val="ru-RU" w:bidi="ru-RU"/>
        </w:rPr>
        <w:t xml:space="preserve">1.2. Настоящие Нормы разработаны </w:t>
      </w:r>
      <w:r>
        <w:rPr>
          <w:rFonts w:eastAsia="Courier New"/>
          <w:lang w:val="ru-RU" w:bidi="ru-RU"/>
        </w:rPr>
        <w:t xml:space="preserve">с учетом сложившейся практики и </w:t>
      </w:r>
      <w:r>
        <w:rPr>
          <w:rFonts w:eastAsia="Courier New"/>
          <w:lang w:val="ru-RU" w:bidi="ru-RU"/>
        </w:rPr>
        <w:t xml:space="preserve">специфики</w:t>
      </w:r>
      <w:r>
        <w:rPr>
          <w:rFonts w:eastAsia="Courier New"/>
          <w:lang w:val="ru-RU" w:bidi="ru-RU"/>
        </w:rPr>
        <w:t xml:space="preserve"> реализации образовательных программ </w:t>
      </w:r>
      <w:r>
        <w:rPr>
          <w:rFonts w:eastAsia="Courier New"/>
          <w:lang w:val="ru-RU" w:bidi="ru-RU"/>
        </w:rPr>
        <w:t xml:space="preserve">Обществ</w:t>
      </w:r>
      <w:r>
        <w:rPr>
          <w:rFonts w:eastAsia="Courier New"/>
          <w:lang w:val="ru-RU" w:bidi="ru-RU"/>
        </w:rPr>
        <w:t xml:space="preserve">а</w:t>
      </w:r>
      <w:r>
        <w:rPr>
          <w:rFonts w:eastAsia="Courier New"/>
          <w:lang w:val="ru-RU" w:bidi="ru-RU"/>
        </w:rPr>
        <w:t xml:space="preserve"> с ограниченной ответственностью «Первая Промышленная академия» (далее – </w:t>
      </w:r>
      <w:bookmarkStart w:id="4" w:name="_Hlk149230690"/>
      <w:r>
        <w:rPr>
          <w:rFonts w:eastAsia="Courier New"/>
          <w:lang w:val="ru-RU" w:bidi="ru-RU"/>
        </w:rPr>
        <w:t xml:space="preserve">ООО «ППА»</w:t>
      </w:r>
      <w:bookmarkEnd w:id="4"/>
      <w:r>
        <w:rPr>
          <w:rFonts w:eastAsia="Courier New"/>
          <w:lang w:val="ru-RU" w:bidi="ru-RU"/>
        </w:rPr>
        <w:t xml:space="preserve">)</w:t>
      </w:r>
      <w:r>
        <w:rPr>
          <w:rFonts w:eastAsia="Courier New"/>
          <w:lang w:val="ru-RU" w:bidi="ru-RU"/>
        </w:rPr>
        <w:t xml:space="preserve">, выражающейся в:</w:t>
      </w:r>
      <w:r>
        <w:rPr>
          <w:lang w:val="ru-RU"/>
        </w:rPr>
      </w:r>
      <w:r>
        <w:rPr>
          <w:lang w:val="ru-RU"/>
        </w:rPr>
      </w:r>
    </w:p>
    <w:p>
      <w:pPr>
        <w:pStyle w:val="1334"/>
        <w:numPr>
          <w:ilvl w:val="0"/>
          <w:numId w:val="8"/>
        </w:numPr>
        <w:jc w:val="both"/>
        <w:spacing w:line="240" w:lineRule="auto"/>
        <w:shd w:val="clear" w:color="auto" w:fill="auto"/>
        <w:tabs>
          <w:tab w:val="left" w:pos="567" w:leader="none"/>
          <w:tab w:val="clear" w:pos="708" w:leader="none"/>
        </w:tabs>
        <w:rPr>
          <w:lang w:val="ru-RU"/>
        </w:rPr>
      </w:pPr>
      <w:r>
        <w:rPr>
          <w:sz w:val="24"/>
          <w:szCs w:val="24"/>
          <w:lang w:val="ru-RU" w:eastAsia="ru-RU" w:bidi="ru-RU"/>
        </w:rPr>
        <w:t xml:space="preserve"> </w:t>
      </w:r>
      <w:r>
        <w:rPr>
          <w:rFonts w:eastAsia="Courier New"/>
          <w:sz w:val="24"/>
          <w:szCs w:val="24"/>
          <w:lang w:val="ru-RU" w:eastAsia="ru-RU" w:bidi="ru-RU"/>
        </w:rPr>
        <w:t xml:space="preserve">необходимости постоянного обновления содержания и форм организации учебной работы с учетом изменяющихс</w:t>
      </w:r>
      <w:r>
        <w:rPr>
          <w:rFonts w:eastAsia="Courier New"/>
          <w:sz w:val="24"/>
          <w:szCs w:val="24"/>
          <w:lang w:val="ru-RU" w:eastAsia="ru-RU" w:bidi="ru-RU"/>
        </w:rPr>
        <w:t xml:space="preserve">я профессиональных потребностей обучающихся, их высоком уровне требований к содержанию и качеству учебных занятий в связи с повышением требований к уровню профессиональных знаний и необходимостью освоения современных методов решения производственных задач;</w:t>
      </w:r>
      <w:r>
        <w:rPr>
          <w:lang w:val="ru-RU"/>
        </w:rPr>
      </w:r>
      <w:r>
        <w:rPr>
          <w:lang w:val="ru-RU"/>
        </w:rPr>
      </w:r>
    </w:p>
    <w:p>
      <w:pPr>
        <w:pStyle w:val="1334"/>
        <w:numPr>
          <w:ilvl w:val="0"/>
          <w:numId w:val="8"/>
        </w:numPr>
        <w:jc w:val="both"/>
        <w:spacing w:line="240" w:lineRule="auto"/>
        <w:shd w:val="clear" w:color="auto" w:fill="auto"/>
        <w:tabs>
          <w:tab w:val="left" w:pos="567" w:leader="none"/>
          <w:tab w:val="clear" w:pos="708" w:leader="none"/>
        </w:tabs>
        <w:rPr>
          <w:rFonts w:eastAsia="Courier New"/>
          <w:sz w:val="24"/>
          <w:szCs w:val="24"/>
          <w:lang w:val="ru-RU" w:eastAsia="ru-RU" w:bidi="ru-RU"/>
        </w:rPr>
      </w:pPr>
      <w:r>
        <w:rPr>
          <w:sz w:val="24"/>
          <w:szCs w:val="24"/>
          <w:lang w:val="ru-RU" w:eastAsia="ru-RU" w:bidi="ru-RU"/>
        </w:rPr>
        <w:t xml:space="preserve"> </w:t>
      </w:r>
      <w:r>
        <w:rPr>
          <w:rFonts w:eastAsia="Courier New"/>
          <w:sz w:val="24"/>
          <w:szCs w:val="24"/>
          <w:lang w:val="ru-RU" w:eastAsia="ru-RU" w:bidi="ru-RU"/>
        </w:rPr>
        <w:t xml:space="preserve">разнообразии применяемых технологий обучения, форм организации учебного процесса.</w:t>
      </w: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</w:p>
    <w:p>
      <w:pPr>
        <w:pStyle w:val="1334"/>
        <w:ind w:firstLine="0"/>
        <w:jc w:val="both"/>
        <w:spacing w:line="240" w:lineRule="auto"/>
        <w:shd w:val="clear" w:color="auto" w:fill="auto"/>
        <w:tabs>
          <w:tab w:val="left" w:pos="567" w:leader="none"/>
        </w:tabs>
        <w:rPr>
          <w:rFonts w:eastAsia="Courier New"/>
          <w:sz w:val="24"/>
          <w:szCs w:val="24"/>
          <w:lang w:val="ru-RU" w:eastAsia="ru-RU" w:bidi="ru-RU"/>
        </w:rPr>
      </w:pP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1.3. Настоящее Нормы определяет порядок расчета объема учебной работы и основные виды других работ, выполняемых преподавателями </w:t>
      </w:r>
      <w:r>
        <w:rPr>
          <w:rFonts w:eastAsia="Courier New"/>
          <w:i w:val="0"/>
          <w:iCs w:val="0"/>
          <w:lang w:val="ru-RU" w:bidi="ru-RU"/>
        </w:rPr>
        <w:t xml:space="preserve">ООО «ППА»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при реализации дополнительных профессиональных программ, в т.ч. с использованием электронного обучения (далее - ЭО), дистанционных образовательных технологий (далее - ДОТ)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34"/>
        <w:ind w:firstLine="0"/>
        <w:jc w:val="both"/>
        <w:spacing w:line="240" w:lineRule="auto"/>
        <w:shd w:val="clear" w:color="auto" w:fill="auto"/>
        <w:tabs>
          <w:tab w:val="left" w:pos="342" w:leader="none"/>
          <w:tab w:val="left" w:pos="567" w:leader="none"/>
        </w:tabs>
        <w:rPr>
          <w:lang w:val="ru-RU"/>
        </w:rPr>
      </w:pPr>
      <w:r>
        <w:rPr>
          <w:rFonts w:eastAsia="Courier New"/>
          <w:sz w:val="24"/>
          <w:szCs w:val="24"/>
          <w:lang w:val="ru-RU" w:eastAsia="ru-RU" w:bidi="ru-RU"/>
        </w:rPr>
        <w:t xml:space="preserve">1.4. В настоящих Нормах используются следующие термины и определения:</w:t>
      </w:r>
      <w:r>
        <w:rPr>
          <w:lang w:val="ru-RU"/>
        </w:rPr>
      </w:r>
      <w:r>
        <w:rPr>
          <w:lang w:val="ru-RU"/>
        </w:rPr>
      </w:r>
    </w:p>
    <w:p>
      <w:pPr>
        <w:pStyle w:val="1334"/>
        <w:ind w:firstLine="0"/>
        <w:jc w:val="both"/>
        <w:spacing w:line="240" w:lineRule="auto"/>
        <w:shd w:val="clear" w:color="auto" w:fill="auto"/>
        <w:tabs>
          <w:tab w:val="left" w:pos="342" w:leader="none"/>
          <w:tab w:val="left" w:pos="567" w:leader="none"/>
        </w:tabs>
        <w:rPr>
          <w:rFonts w:eastAsia="Courier New"/>
          <w:sz w:val="24"/>
          <w:szCs w:val="24"/>
          <w:lang w:val="ru-RU" w:eastAsia="ru-RU" w:bidi="ru-RU"/>
        </w:rPr>
      </w:pPr>
      <w:r>
        <w:rPr>
          <w:rFonts w:eastAsia="Courier New"/>
          <w:i/>
          <w:sz w:val="24"/>
          <w:szCs w:val="24"/>
          <w:lang w:val="ru-RU" w:eastAsia="ru-RU" w:bidi="ru-RU"/>
        </w:rPr>
        <w:t xml:space="preserve">академический час</w:t>
      </w:r>
      <w:r>
        <w:rPr>
          <w:rFonts w:eastAsia="Courier New"/>
          <w:sz w:val="24"/>
          <w:szCs w:val="24"/>
          <w:lang w:val="ru-RU" w:eastAsia="ru-RU" w:bidi="ru-RU"/>
        </w:rPr>
        <w:t xml:space="preserve"> – отрезок учебного времени продолжительностью 45 минут;</w:t>
      </w: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</w:p>
    <w:p>
      <w:pPr>
        <w:pStyle w:val="1334"/>
        <w:ind w:firstLine="0"/>
        <w:jc w:val="both"/>
        <w:spacing w:line="240" w:lineRule="auto"/>
        <w:shd w:val="clear" w:color="auto" w:fill="auto"/>
        <w:tabs>
          <w:tab w:val="left" w:pos="342" w:leader="none"/>
          <w:tab w:val="left" w:pos="567" w:leader="none"/>
        </w:tabs>
        <w:rPr>
          <w:lang w:val="ru-RU"/>
        </w:rPr>
      </w:pPr>
      <w:r>
        <w:rPr>
          <w:rFonts w:eastAsia="Courier New"/>
          <w:i/>
          <w:sz w:val="24"/>
          <w:szCs w:val="24"/>
          <w:lang w:val="ru-RU" w:eastAsia="ru-RU" w:bidi="ru-RU"/>
        </w:rPr>
        <w:t xml:space="preserve">преподаватель</w:t>
      </w:r>
      <w:r>
        <w:rPr>
          <w:rFonts w:eastAsia="Courier New"/>
          <w:sz w:val="24"/>
          <w:szCs w:val="24"/>
          <w:lang w:val="ru-RU" w:eastAsia="ru-RU" w:bidi="ru-RU"/>
        </w:rPr>
        <w:t xml:space="preserve"> – физическое лицо, которое состоит в трудовых, служебных отношениях с </w:t>
      </w:r>
      <w:r>
        <w:rPr>
          <w:rFonts w:eastAsia="Courier New"/>
          <w:sz w:val="24"/>
          <w:szCs w:val="24"/>
          <w:lang w:val="ru-RU" w:eastAsia="ru-RU" w:bidi="ru-RU"/>
        </w:rPr>
        <w:t xml:space="preserve">ООО «ППА»</w:t>
      </w:r>
      <w:r>
        <w:rPr>
          <w:rFonts w:eastAsia="Courier New"/>
          <w:sz w:val="24"/>
          <w:szCs w:val="24"/>
          <w:lang w:val="ru-RU" w:eastAsia="ru-RU" w:bidi="ru-RU"/>
        </w:rPr>
        <w:t xml:space="preserve">, и выполняет обязанности по обучению обучающихся и (или) организации образовательной деятельности;</w:t>
      </w:r>
      <w:r>
        <w:rPr>
          <w:lang w:val="ru-RU"/>
        </w:rPr>
      </w:r>
      <w:r>
        <w:rPr>
          <w:lang w:val="ru-RU"/>
        </w:rPr>
      </w:r>
    </w:p>
    <w:p>
      <w:pPr>
        <w:pStyle w:val="1334"/>
        <w:ind w:firstLine="0"/>
        <w:jc w:val="both"/>
        <w:spacing w:line="240" w:lineRule="auto"/>
        <w:shd w:val="clear" w:color="auto" w:fill="auto"/>
        <w:tabs>
          <w:tab w:val="left" w:pos="342" w:leader="none"/>
          <w:tab w:val="left" w:pos="567" w:leader="none"/>
        </w:tabs>
        <w:rPr>
          <w:rFonts w:eastAsia="Courier New"/>
          <w:sz w:val="24"/>
          <w:szCs w:val="24"/>
          <w:lang w:val="ru-RU" w:eastAsia="ru-RU" w:bidi="ru-RU"/>
        </w:rPr>
      </w:pPr>
      <w:r>
        <w:rPr>
          <w:rFonts w:eastAsia="Courier New"/>
          <w:i/>
          <w:sz w:val="24"/>
          <w:szCs w:val="24"/>
          <w:lang w:val="ru-RU" w:eastAsia="ru-RU" w:bidi="ru-RU"/>
        </w:rPr>
        <w:t xml:space="preserve">учебная работа преподавателей</w:t>
      </w:r>
      <w:r>
        <w:rPr>
          <w:rFonts w:eastAsia="Courier New"/>
          <w:sz w:val="24"/>
          <w:szCs w:val="24"/>
          <w:lang w:val="ru-RU" w:eastAsia="ru-RU" w:bidi="ru-RU"/>
        </w:rPr>
        <w:t xml:space="preserve"> – включает в себя проведение аудиторных занятий (очны</w:t>
      </w:r>
      <w:r>
        <w:rPr>
          <w:rFonts w:eastAsia="Courier New"/>
          <w:sz w:val="24"/>
          <w:szCs w:val="24"/>
          <w:lang w:val="ru-RU" w:eastAsia="ru-RU" w:bidi="ru-RU"/>
        </w:rPr>
        <w:t xml:space="preserve">е и онлайн лекции, практические занятия, консультации, а также вебинары и иные формы проведения занятий), руководство самостоятельной работой обучающихся, проведение текущих, промежуточных и итоговых аттестаций и др. в зависимости от формы и типа обучения;</w:t>
      </w: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</w:p>
    <w:p>
      <w:pPr>
        <w:pStyle w:val="1334"/>
        <w:ind w:firstLine="0"/>
        <w:jc w:val="both"/>
        <w:spacing w:line="240" w:lineRule="auto"/>
        <w:shd w:val="clear" w:color="auto" w:fill="auto"/>
        <w:tabs>
          <w:tab w:val="left" w:pos="342" w:leader="none"/>
          <w:tab w:val="left" w:pos="567" w:leader="none"/>
        </w:tabs>
        <w:rPr>
          <w:rFonts w:eastAsia="Courier New"/>
          <w:sz w:val="24"/>
          <w:szCs w:val="24"/>
          <w:lang w:val="ru-RU" w:eastAsia="ru-RU" w:bidi="ru-RU"/>
        </w:rPr>
      </w:pPr>
      <w:r>
        <w:rPr>
          <w:rFonts w:eastAsia="Courier New"/>
          <w:i/>
          <w:sz w:val="24"/>
          <w:szCs w:val="24"/>
          <w:lang w:val="ru-RU" w:eastAsia="ru-RU" w:bidi="ru-RU"/>
        </w:rPr>
        <w:t xml:space="preserve">внеучебная работа</w:t>
      </w:r>
      <w:r>
        <w:rPr>
          <w:rFonts w:eastAsia="Courier New"/>
          <w:sz w:val="24"/>
          <w:szCs w:val="24"/>
          <w:lang w:val="ru-RU" w:eastAsia="ru-RU" w:bidi="ru-RU"/>
        </w:rPr>
        <w:t xml:space="preserve"> – включает в себя: учебно-методическую и организационно-методическую работу;</w:t>
      </w: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</w:p>
    <w:p>
      <w:pPr>
        <w:pStyle w:val="1334"/>
        <w:ind w:firstLine="0"/>
        <w:jc w:val="both"/>
        <w:spacing w:line="240" w:lineRule="auto"/>
        <w:shd w:val="clear" w:color="auto" w:fill="auto"/>
        <w:tabs>
          <w:tab w:val="left" w:pos="342" w:leader="none"/>
          <w:tab w:val="left" w:pos="567" w:leader="none"/>
        </w:tabs>
        <w:rPr>
          <w:rFonts w:eastAsia="Courier New"/>
          <w:sz w:val="24"/>
          <w:szCs w:val="24"/>
          <w:lang w:val="ru-RU" w:eastAsia="ru-RU" w:bidi="ru-RU"/>
        </w:rPr>
      </w:pPr>
      <w:r>
        <w:rPr>
          <w:rFonts w:eastAsia="Courier New"/>
          <w:i/>
          <w:sz w:val="24"/>
          <w:szCs w:val="24"/>
          <w:lang w:val="ru-RU" w:eastAsia="ru-RU" w:bidi="ru-RU"/>
        </w:rPr>
        <w:t xml:space="preserve">электронное обучение (ЭО)</w:t>
      </w:r>
      <w:r>
        <w:rPr>
          <w:rFonts w:eastAsia="Courier New"/>
          <w:sz w:val="24"/>
          <w:szCs w:val="24"/>
          <w:lang w:val="ru-RU" w:eastAsia="ru-RU" w:bidi="ru-RU"/>
        </w:rPr>
        <w:t xml:space="preserve"> - организация образовательной деятельности с применением содержащейся в базах данных и используемой при реализации образовательны</w:t>
      </w:r>
      <w:r>
        <w:rPr>
          <w:rFonts w:eastAsia="Courier New"/>
          <w:sz w:val="24"/>
          <w:szCs w:val="24"/>
          <w:lang w:val="ru-RU" w:eastAsia="ru-RU" w:bidi="ru-RU"/>
        </w:rPr>
        <w:t xml:space="preserve">х программ информации и обеспечивающих ее обработку информационных технологий, технических средств, а также информационно телекоммуникационных сетей, обеспечивающих передачу по линиям связи указанной информации, взаимодействие слушателей и преподавателей; </w:t>
      </w:r>
      <w:r>
        <w:rPr>
          <w:rFonts w:eastAsia="Courier New"/>
          <w:i/>
          <w:sz w:val="24"/>
          <w:szCs w:val="24"/>
          <w:lang w:val="ru-RU" w:eastAsia="ru-RU" w:bidi="ru-RU"/>
        </w:rPr>
        <w:t xml:space="preserve">дистанционные образовательные технологии (ДОТ) </w:t>
      </w:r>
      <w:r>
        <w:rPr>
          <w:rFonts w:eastAsia="Courier New"/>
          <w:sz w:val="24"/>
          <w:szCs w:val="24"/>
          <w:lang w:val="ru-RU" w:eastAsia="ru-RU" w:bidi="ru-RU"/>
        </w:rPr>
        <w:t xml:space="preserve">- обра</w:t>
      </w:r>
      <w:r>
        <w:rPr>
          <w:rFonts w:eastAsia="Courier New"/>
          <w:sz w:val="24"/>
          <w:szCs w:val="24"/>
          <w:lang w:val="ru-RU" w:eastAsia="ru-RU" w:bidi="ru-RU"/>
        </w:rPr>
        <w:t xml:space="preserve">зовательные технологии, реализуемые в основном с применением информационных и телекоммуникационных технологий при опосредованном (на расстоянии) взаимодействии слушателей и преподавателей, учебно-вспомогательного персонала, а также слушателей между собой; </w:t>
      </w:r>
      <w:r>
        <w:rPr>
          <w:rFonts w:eastAsia="Courier New"/>
          <w:i/>
          <w:sz w:val="24"/>
          <w:szCs w:val="24"/>
          <w:lang w:val="ru-RU" w:eastAsia="ru-RU" w:bidi="ru-RU"/>
        </w:rPr>
        <w:t xml:space="preserve">система дистанционного обучения (СДО)</w:t>
      </w:r>
      <w:r>
        <w:rPr>
          <w:rFonts w:eastAsia="Courier New"/>
          <w:sz w:val="24"/>
          <w:szCs w:val="24"/>
          <w:lang w:val="ru-RU" w:eastAsia="ru-RU" w:bidi="ru-RU"/>
        </w:rPr>
        <w:t xml:space="preserve"> - </w:t>
      </w:r>
      <w:r>
        <w:rPr>
          <w:rFonts w:eastAsia="Courier New"/>
          <w:sz w:val="24"/>
          <w:szCs w:val="24"/>
          <w:lang w:val="ru-RU" w:eastAsia="ru-RU" w:bidi="ru-RU"/>
        </w:rPr>
        <w:t xml:space="preserve">упорядоченная совокупность программно-аппаратного и организационно-методического обеспечения, деятельности преподавательского, учебно-вспомогательного и технического персонала, ориентированная на реализацию системы сопровождения образовательного процесса; </w:t>
      </w: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</w:p>
    <w:p>
      <w:pPr>
        <w:pStyle w:val="1334"/>
        <w:ind w:firstLine="0"/>
        <w:jc w:val="both"/>
        <w:spacing w:line="240" w:lineRule="auto"/>
        <w:shd w:val="clear" w:color="auto" w:fill="auto"/>
        <w:tabs>
          <w:tab w:val="left" w:pos="342" w:leader="none"/>
          <w:tab w:val="left" w:pos="567" w:leader="none"/>
        </w:tabs>
        <w:rPr>
          <w:lang w:val="ru-RU"/>
        </w:rPr>
      </w:pPr>
      <w:r>
        <w:rPr>
          <w:rFonts w:eastAsia="Courier New"/>
          <w:i/>
          <w:iCs/>
          <w:sz w:val="24"/>
          <w:szCs w:val="24"/>
          <w:lang w:val="ru-RU" w:eastAsia="ru-RU" w:bidi="ru-RU"/>
        </w:rPr>
        <w:t xml:space="preserve">электронная</w:t>
      </w:r>
      <w:r>
        <w:rPr>
          <w:rFonts w:eastAsia="Courier New"/>
          <w:sz w:val="24"/>
          <w:szCs w:val="24"/>
          <w:lang w:val="ru-RU" w:eastAsia="ru-RU" w:bidi="ru-RU"/>
        </w:rPr>
        <w:t xml:space="preserve"> </w:t>
      </w:r>
      <w:r>
        <w:rPr>
          <w:rFonts w:eastAsia="Courier New"/>
          <w:i/>
          <w:sz w:val="24"/>
          <w:szCs w:val="24"/>
          <w:lang w:val="ru-RU" w:eastAsia="ru-RU" w:bidi="ru-RU"/>
        </w:rPr>
        <w:t xml:space="preserve">информационно-образовательная среда (ЭИОС)</w:t>
      </w:r>
      <w:r>
        <w:rPr>
          <w:rFonts w:eastAsia="Courier New"/>
          <w:sz w:val="24"/>
          <w:szCs w:val="24"/>
          <w:lang w:val="ru-RU" w:eastAsia="ru-RU" w:bidi="ru-RU"/>
        </w:rPr>
        <w:t xml:space="preserve"> - совокупность электронных информационных ресурсов, электронных образовательных ресурсов, информационных технологий, телекоммуникационных технологий, соответствующих технологических средств, </w:t>
      </w:r>
      <w:r>
        <w:rPr>
          <w:rFonts w:eastAsia="Courier New"/>
          <w:sz w:val="24"/>
          <w:szCs w:val="24"/>
          <w:lang w:val="ru-RU" w:eastAsia="ru-RU" w:bidi="ru-RU"/>
        </w:rPr>
        <w:t xml:space="preserve">обеспечивающая освоение слушателями дополнительных профессиональных программ в полном объеме, независимо от места их нахождения.</w:t>
      </w:r>
      <w:r>
        <w:rPr>
          <w:lang w:val="ru-RU"/>
        </w:rPr>
      </w:r>
      <w:r>
        <w:rPr>
          <w:lang w:val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lang w:val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1.5.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ООО «ППА»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самостоятельно устанавливает нормы времени для расчета учебной и других видов работ с учетом особенностей организации учебного процесса.</w:t>
      </w:r>
      <w:r>
        <w:rPr>
          <w:lang w:val="ru-RU"/>
        </w:rPr>
      </w:r>
      <w:r>
        <w:rPr>
          <w:lang w:val="ru-RU"/>
        </w:rPr>
      </w:r>
    </w:p>
    <w:p>
      <w:pPr>
        <w:pStyle w:val="1353"/>
        <w:ind w:firstLine="0"/>
        <w:jc w:val="center"/>
        <w:spacing w:line="240" w:lineRule="auto"/>
        <w:shd w:val="clear" w:color="auto" w:fill="auto"/>
        <w:rPr>
          <w:rFonts w:eastAsia="Courier New"/>
          <w:i/>
          <w:iCs/>
          <w:sz w:val="24"/>
          <w:szCs w:val="24"/>
          <w:lang w:val="ru-RU" w:eastAsia="ru-RU" w:bidi="ru-RU"/>
        </w:rPr>
      </w:pPr>
      <w:r>
        <w:rPr>
          <w:rFonts w:eastAsia="Courier New"/>
          <w:i/>
          <w:iCs/>
          <w:sz w:val="24"/>
          <w:szCs w:val="24"/>
          <w:lang w:val="ru-RU" w:eastAsia="ru-RU" w:bidi="ru-RU"/>
        </w:rPr>
      </w:r>
      <w:r>
        <w:rPr>
          <w:rFonts w:eastAsia="Courier New"/>
          <w:i/>
          <w:iCs/>
          <w:sz w:val="24"/>
          <w:szCs w:val="24"/>
          <w:lang w:val="ru-RU" w:eastAsia="ru-RU" w:bidi="ru-RU"/>
        </w:rPr>
      </w:r>
      <w:r>
        <w:rPr>
          <w:rFonts w:eastAsia="Courier New"/>
          <w:i/>
          <w:iCs/>
          <w:sz w:val="24"/>
          <w:szCs w:val="24"/>
          <w:lang w:val="ru-RU" w:eastAsia="ru-RU" w:bidi="ru-RU"/>
        </w:rPr>
      </w:r>
    </w:p>
    <w:p>
      <w:pPr>
        <w:pStyle w:val="1353"/>
        <w:numPr>
          <w:ilvl w:val="0"/>
          <w:numId w:val="6"/>
        </w:numPr>
        <w:jc w:val="center"/>
        <w:spacing w:line="240" w:lineRule="auto"/>
        <w:shd w:val="clear" w:color="auto" w:fill="auto"/>
        <w:rPr>
          <w:rFonts w:eastAsia="Courier New"/>
          <w:b/>
          <w:sz w:val="24"/>
          <w:szCs w:val="24"/>
          <w:lang w:val="ru-RU" w:eastAsia="ru-RU" w:bidi="ru-RU"/>
        </w:rPr>
      </w:pPr>
      <w:r>
        <w:rPr>
          <w:rFonts w:eastAsia="Courier New"/>
          <w:b/>
          <w:sz w:val="24"/>
          <w:szCs w:val="24"/>
          <w:lang w:val="ru-RU" w:eastAsia="ru-RU" w:bidi="ru-RU"/>
        </w:rPr>
        <w:t xml:space="preserve">ВИДЫ РАБОТ, ВЫПОЛНЯЕМЫЕ ПРЕПОДАВАТЕЛЯМИ ПРИ РЕАЛИЗАЦИИ ОБРАЗОВАТЕЛЬНЫХ ПРОГРАММ </w:t>
      </w:r>
      <w:r>
        <w:rPr>
          <w:rFonts w:eastAsia="Courier New"/>
          <w:b/>
          <w:sz w:val="24"/>
          <w:szCs w:val="24"/>
          <w:lang w:val="ru-RU" w:eastAsia="ru-RU" w:bidi="ru-RU"/>
        </w:rPr>
      </w:r>
      <w:r>
        <w:rPr>
          <w:rFonts w:eastAsia="Courier New"/>
          <w:b/>
          <w:sz w:val="24"/>
          <w:szCs w:val="24"/>
          <w:lang w:val="ru-RU" w:eastAsia="ru-RU" w:bidi="ru-RU"/>
        </w:rPr>
      </w:r>
    </w:p>
    <w:p>
      <w:pPr>
        <w:pStyle w:val="1353"/>
        <w:ind w:left="450" w:firstLine="0"/>
        <w:spacing w:line="240" w:lineRule="auto"/>
        <w:shd w:val="clear" w:color="auto" w:fill="auto"/>
        <w:rPr>
          <w:rFonts w:eastAsia="Courier New"/>
          <w:b/>
          <w:sz w:val="24"/>
          <w:szCs w:val="24"/>
          <w:lang w:val="ru-RU" w:eastAsia="ru-RU" w:bidi="ru-RU"/>
        </w:rPr>
      </w:pPr>
      <w:r>
        <w:rPr>
          <w:rFonts w:eastAsia="Courier New"/>
          <w:b/>
          <w:sz w:val="24"/>
          <w:szCs w:val="24"/>
          <w:lang w:val="ru-RU" w:eastAsia="ru-RU" w:bidi="ru-RU"/>
        </w:rPr>
      </w:r>
      <w:r>
        <w:rPr>
          <w:rFonts w:eastAsia="Courier New"/>
          <w:b/>
          <w:sz w:val="24"/>
          <w:szCs w:val="24"/>
          <w:lang w:val="ru-RU" w:eastAsia="ru-RU" w:bidi="ru-RU"/>
        </w:rPr>
      </w:r>
      <w:r>
        <w:rPr>
          <w:rFonts w:eastAsia="Courier New"/>
          <w:b/>
          <w:sz w:val="24"/>
          <w:szCs w:val="24"/>
          <w:lang w:val="ru-RU" w:eastAsia="ru-RU" w:bidi="ru-RU"/>
        </w:rPr>
      </w:r>
    </w:p>
    <w:p>
      <w:pPr>
        <w:pStyle w:val="1351"/>
        <w:numPr>
          <w:ilvl w:val="1"/>
          <w:numId w:val="6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Дополнительные профессиональные программы повышения квалификации» реализуются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ООО «ППА»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в очной, очно-заочной и заочной форме.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1"/>
          <w:numId w:val="6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При реализации </w:t>
      </w:r>
      <w:r>
        <w:rPr>
          <w:rFonts w:eastAsia="Courier New"/>
          <w:i w:val="0"/>
          <w:sz w:val="24"/>
          <w:szCs w:val="24"/>
          <w:lang w:val="ru-RU" w:eastAsia="ru-RU" w:bidi="ru-RU"/>
        </w:rPr>
        <w:t xml:space="preserve">образовательных программ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в очной форме нормируются следующие виды нагрузки: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b/>
          <w:bCs/>
        </w:rPr>
      </w:pPr>
      <w:r>
        <w:rPr>
          <w:rFonts w:eastAsia="Courier New"/>
          <w:b/>
          <w:bCs/>
          <w:i w:val="0"/>
          <w:iCs w:val="0"/>
          <w:sz w:val="24"/>
          <w:szCs w:val="24"/>
          <w:lang w:val="ru-RU" w:eastAsia="ru-RU" w:bidi="ru-RU"/>
        </w:rPr>
        <w:t xml:space="preserve">учебная работа:</w:t>
      </w:r>
      <w:r>
        <w:rPr>
          <w:b/>
          <w:bCs/>
        </w:rPr>
      </w:r>
      <w:r>
        <w:rPr>
          <w:b/>
          <w:bCs/>
        </w:rPr>
      </w:r>
    </w:p>
    <w:p>
      <w:pPr>
        <w:pStyle w:val="1351"/>
        <w:numPr>
          <w:ilvl w:val="0"/>
          <w:numId w:val="4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проведение лекционных занятий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4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руководство работами обучающихся (текущий и промежуточный контроль, проверка итогового тестирования) с консультированием.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b/>
          <w:bCs/>
        </w:rPr>
      </w:pPr>
      <w:r>
        <w:rPr>
          <w:rFonts w:eastAsia="Courier New"/>
          <w:b/>
          <w:bCs/>
          <w:i w:val="0"/>
          <w:iCs w:val="0"/>
          <w:sz w:val="24"/>
          <w:szCs w:val="24"/>
          <w:lang w:val="ru-RU" w:eastAsia="ru-RU" w:bidi="ru-RU"/>
        </w:rPr>
        <w:t xml:space="preserve">учебно-методическая работа:</w:t>
      </w:r>
      <w:r>
        <w:rPr>
          <w:b/>
          <w:bCs/>
        </w:rPr>
      </w:r>
      <w:r>
        <w:rPr>
          <w:b/>
          <w:bCs/>
        </w:rPr>
      </w:r>
    </w:p>
    <w:p>
      <w:pPr>
        <w:pStyle w:val="1351"/>
        <w:numPr>
          <w:ilvl w:val="0"/>
          <w:numId w:val="4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lang w:val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разработка новых учебных, учебно-тематических планов, рабочих программ курсов, дисциплин модулей и оценочных материалов;</w:t>
      </w:r>
      <w:r>
        <w:rPr>
          <w:lang w:val="ru-RU"/>
        </w:rPr>
      </w:r>
      <w:r>
        <w:rPr>
          <w:lang w:val="ru-RU"/>
        </w:rPr>
      </w:r>
    </w:p>
    <w:p>
      <w:pPr>
        <w:pStyle w:val="1351"/>
        <w:numPr>
          <w:ilvl w:val="0"/>
          <w:numId w:val="4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разработка обучающих материалов;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4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переработка учебно-тематических планов и программ;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4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lang w:val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подготовка к изданию учебных пособий, конспектов лекций;</w:t>
      </w:r>
      <w:r>
        <w:rPr>
          <w:lang w:val="ru-RU"/>
        </w:rPr>
      </w:r>
      <w:r>
        <w:rPr>
          <w:lang w:val="ru-RU"/>
        </w:rPr>
      </w:r>
    </w:p>
    <w:p>
      <w:pPr>
        <w:pStyle w:val="1351"/>
        <w:numPr>
          <w:ilvl w:val="0"/>
          <w:numId w:val="4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lang w:val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подготовка к изданию методических разработок, практикумов и других учебно-методических материалов;</w:t>
      </w:r>
      <w:r>
        <w:rPr>
          <w:lang w:val="ru-RU"/>
        </w:rPr>
      </w:r>
      <w:r>
        <w:rPr>
          <w:lang w:val="ru-RU"/>
        </w:rPr>
      </w:r>
    </w:p>
    <w:p>
      <w:pPr>
        <w:pStyle w:val="1351"/>
        <w:numPr>
          <w:ilvl w:val="0"/>
          <w:numId w:val="4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lang w:val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разработка вновь читаемого курса лекций с представлением обучающих материалов;</w:t>
      </w:r>
      <w:r>
        <w:rPr>
          <w:lang w:val="ru-RU"/>
        </w:rPr>
      </w:r>
      <w:r>
        <w:rPr>
          <w:lang w:val="ru-RU"/>
        </w:rPr>
      </w:r>
    </w:p>
    <w:p>
      <w:pPr>
        <w:pStyle w:val="1351"/>
        <w:numPr>
          <w:ilvl w:val="0"/>
          <w:numId w:val="4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модернизация ранее читаемого курса лекций;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4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lang w:val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подготовка раздаточного материала к занятиям, заданий, тестов, билетов.</w:t>
      </w:r>
      <w:r>
        <w:rPr>
          <w:lang w:val="ru-RU"/>
        </w:rPr>
      </w:r>
      <w:r>
        <w:rPr>
          <w:lang w:val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b/>
          <w:bCs/>
          <w:i w:val="0"/>
          <w:iCs w:val="0"/>
          <w:sz w:val="24"/>
          <w:szCs w:val="24"/>
        </w:rPr>
      </w:pPr>
      <w:r>
        <w:rPr>
          <w:rFonts w:eastAsia="Courier New"/>
          <w:b/>
          <w:bCs/>
          <w:i w:val="0"/>
          <w:iCs w:val="0"/>
          <w:sz w:val="24"/>
          <w:szCs w:val="24"/>
          <w:lang w:val="ru-RU" w:eastAsia="ru-RU" w:bidi="ru-RU"/>
        </w:rPr>
        <w:t xml:space="preserve">организационно-методическая работа:</w:t>
      </w:r>
      <w:r>
        <w:rPr>
          <w:rFonts w:eastAsia="Courier New"/>
          <w:b/>
          <w:bCs/>
          <w:i w:val="0"/>
          <w:iCs w:val="0"/>
          <w:sz w:val="24"/>
          <w:szCs w:val="24"/>
        </w:rPr>
      </w:r>
      <w:r>
        <w:rPr>
          <w:rFonts w:eastAsia="Courier New"/>
          <w:b/>
          <w:bCs/>
          <w:i w:val="0"/>
          <w:iCs w:val="0"/>
          <w:sz w:val="24"/>
          <w:szCs w:val="24"/>
        </w:rPr>
      </w:r>
    </w:p>
    <w:p>
      <w:pPr>
        <w:pStyle w:val="1351"/>
        <w:numPr>
          <w:ilvl w:val="0"/>
          <w:numId w:val="3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организационно-методическая работа по заданию руководства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ООО «ППА»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.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2.3. При реализации дополнительных профессиональных программ в заочной форме исключительно с использованием ЭО, ДОТ типовая схема обучения в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ООО «ППА»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предполагает: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9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проведение лекционных занятий с использованием СДО в назначенное время с обменом информацией, когда все участники находятся одновременно на связи -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online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(теле- и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видеолекции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, лекции-презентации, вебинары, семинары и т.п.) или с использованием различных инструментов передачи данных в любой промежуток времени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off-line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(работа с архивами проведенных занятий, с конспектами лекций, самостоятельное выполнение заданий и отправка их преподавателю и др.);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9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размещение преподавателем заданий в ЭИОС, проверка выполненных заданий с оцениванием в ЭИОС; итоговое испытание (зачет, экзамен) посредством тестирования средствами ЭИОС или с использованием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видеоконференции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или с применением аналогичных средств коммуникации.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2.4. При использовании исключительно ЭО, ДОТ нормируются следующие виды нагрузки: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b/>
          <w:bCs/>
          <w:i w:val="0"/>
          <w:iCs w:val="0"/>
          <w:sz w:val="24"/>
          <w:szCs w:val="24"/>
        </w:rPr>
      </w:pPr>
      <w:r>
        <w:rPr>
          <w:rFonts w:eastAsia="Courier New"/>
          <w:b/>
          <w:bCs/>
          <w:i w:val="0"/>
          <w:iCs w:val="0"/>
          <w:sz w:val="24"/>
          <w:szCs w:val="24"/>
          <w:lang w:val="ru-RU" w:eastAsia="ru-RU" w:bidi="ru-RU"/>
        </w:rPr>
        <w:t xml:space="preserve">учебная работа:</w:t>
      </w:r>
      <w:r>
        <w:rPr>
          <w:rFonts w:eastAsia="Courier New"/>
          <w:b/>
          <w:bCs/>
          <w:i w:val="0"/>
          <w:iCs w:val="0"/>
          <w:sz w:val="24"/>
          <w:szCs w:val="24"/>
        </w:rPr>
      </w:r>
      <w:r>
        <w:rPr>
          <w:rFonts w:eastAsia="Courier New"/>
          <w:b/>
          <w:bCs/>
          <w:i w:val="0"/>
          <w:iCs w:val="0"/>
          <w:sz w:val="24"/>
          <w:szCs w:val="24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проведение лекционных занятий в режиме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on-line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или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off-line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;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групповое или индивидуальное консультирование (в режиме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off-line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и/или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on-line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(электронная почта, чат, форумы, видеоконференции и др.));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руководство работами слушателей (промежуточные и итоговые тестовые работы) с консультированием в режиме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on-line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и/или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off-line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;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прием итоговых испытаний посредством СДО в режиме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off-line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и/или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on-line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.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b/>
          <w:bCs/>
          <w:i w:val="0"/>
          <w:iCs w:val="0"/>
          <w:sz w:val="24"/>
          <w:szCs w:val="24"/>
        </w:rPr>
      </w:pPr>
      <w:r>
        <w:rPr>
          <w:rFonts w:eastAsia="Courier New"/>
          <w:b/>
          <w:bCs/>
          <w:i w:val="0"/>
          <w:iCs w:val="0"/>
          <w:sz w:val="24"/>
          <w:szCs w:val="24"/>
          <w:lang w:val="ru-RU" w:eastAsia="ru-RU" w:bidi="ru-RU"/>
        </w:rPr>
        <w:t xml:space="preserve">учебно-методическая работа: </w:t>
      </w:r>
      <w:r>
        <w:rPr>
          <w:rFonts w:eastAsia="Courier New"/>
          <w:b/>
          <w:bCs/>
          <w:i w:val="0"/>
          <w:iCs w:val="0"/>
          <w:sz w:val="24"/>
          <w:szCs w:val="24"/>
        </w:rPr>
      </w:r>
      <w:r>
        <w:rPr>
          <w:rFonts w:eastAsia="Courier New"/>
          <w:b/>
          <w:bCs/>
          <w:i w:val="0"/>
          <w:iCs w:val="0"/>
          <w:sz w:val="24"/>
          <w:szCs w:val="24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разработка новых учебных, учебно-тематических планов, программ и контрольных вопросов;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разработка обучающих материалов, размещаемых в СДО, подготовка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видеолекции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(авторской или учебной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видеолекции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других авторов);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разработка лекционных материалов других типов; разработка заданий, проверочных тестов и т.д.;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размещение обучающих материалов в СДО;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разработка вебинаров, программ, семинаров; переработка учебно-тематических планов и программ; переработка обучающих материалов, размещаемых в СДО;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корректировка материалов, размещенных в СДО, по результатам их переработки;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подготовка к изданию учебников, учебных пособий, конспектов лекций; подготовка к изданию методических разработок, указаний, сборников упражнений и задач, практикумов и других учебно-методических материалов;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разработка вновь читаемого курса с представлением обучающих материалов, размещаемых в СДО;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numPr>
          <w:ilvl w:val="0"/>
          <w:numId w:val="7"/>
        </w:numPr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модернизация ранее читаемого курса с представлением обучающих материалов, размещаемых в СДО; 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ind w:left="0" w:firstLine="0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b/>
          <w:bCs/>
          <w:i w:val="0"/>
          <w:iCs w:val="0"/>
          <w:sz w:val="24"/>
          <w:szCs w:val="24"/>
          <w:lang w:val="ru-RU" w:eastAsia="ru-RU" w:bidi="ru-RU"/>
        </w:rPr>
        <w:t xml:space="preserve">организационно-методическая работа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  <w:t xml:space="preserve"> выполняется аналогично очному обучению с использованием ЭО, ДОТ.</w:t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tabs>
          <w:tab w:val="left" w:pos="567" w:leader="none"/>
        </w:tabs>
        <w:rPr>
          <w:rFonts w:eastAsia="Courier New"/>
          <w:i w:val="0"/>
          <w:iCs w:val="0"/>
          <w:sz w:val="24"/>
          <w:szCs w:val="24"/>
          <w:lang w:val="ru-RU" w:eastAsia="ru-RU" w:bidi="ru-RU"/>
        </w:rPr>
      </w:pP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  <w:r>
        <w:rPr>
          <w:rFonts w:eastAsia="Courier New"/>
          <w:i w:val="0"/>
          <w:iCs w:val="0"/>
          <w:sz w:val="24"/>
          <w:szCs w:val="24"/>
          <w:lang w:val="ru-RU" w:eastAsia="ru-RU" w:bidi="ru-RU"/>
        </w:rPr>
      </w:r>
    </w:p>
    <w:p>
      <w:pPr>
        <w:pStyle w:val="1351"/>
        <w:spacing w:before="0" w:line="240" w:lineRule="auto"/>
        <w:shd w:val="clear" w:color="auto" w:fill="auto"/>
        <w:rPr>
          <w:rFonts w:eastAsia="Courier New"/>
          <w:i w:val="0"/>
          <w:iCs w:val="0"/>
          <w:sz w:val="2"/>
          <w:szCs w:val="2"/>
          <w:lang w:val="ru-RU" w:eastAsia="ru-RU" w:bidi="ru-RU"/>
        </w:rPr>
      </w:pPr>
      <w:r>
        <w:rPr>
          <w:rFonts w:eastAsia="Courier New"/>
          <w:i w:val="0"/>
          <w:iCs w:val="0"/>
          <w:sz w:val="2"/>
          <w:szCs w:val="2"/>
          <w:lang w:val="ru-RU" w:eastAsia="ru-RU" w:bidi="ru-RU"/>
        </w:rPr>
      </w:r>
      <w:r>
        <w:rPr>
          <w:rFonts w:eastAsia="Courier New"/>
          <w:i w:val="0"/>
          <w:iCs w:val="0"/>
          <w:sz w:val="2"/>
          <w:szCs w:val="2"/>
          <w:lang w:val="ru-RU" w:eastAsia="ru-RU" w:bidi="ru-RU"/>
        </w:rPr>
      </w:r>
      <w:r>
        <w:rPr>
          <w:rFonts w:eastAsia="Courier New"/>
          <w:i w:val="0"/>
          <w:iCs w:val="0"/>
          <w:sz w:val="2"/>
          <w:szCs w:val="2"/>
          <w:lang w:val="ru-RU" w:eastAsia="ru-RU" w:bidi="ru-RU"/>
        </w:rPr>
      </w:r>
    </w:p>
    <w:p>
      <w:pPr>
        <w:pStyle w:val="1374"/>
        <w:numPr>
          <w:ilvl w:val="0"/>
          <w:numId w:val="6"/>
        </w:numPr>
        <w:ind w:left="0" w:firstLine="0"/>
        <w:keepLines/>
        <w:keepNext/>
        <w:spacing w:before="0" w:after="0" w:line="240" w:lineRule="auto"/>
        <w:shd w:val="clear" w:color="auto" w:fill="auto"/>
        <w:tabs>
          <w:tab w:val="left" w:pos="567" w:leader="none"/>
        </w:tabs>
        <w:rPr>
          <w:rFonts w:eastAsia="Courier New"/>
          <w:b w:val="0"/>
          <w:bCs w:val="0"/>
          <w:sz w:val="24"/>
          <w:szCs w:val="24"/>
          <w:lang w:val="ru-RU" w:eastAsia="ru-RU" w:bidi="ru-RU"/>
        </w:rPr>
      </w:pPr>
      <w:r/>
      <w:bookmarkStart w:id="5" w:name="bookmark59"/>
      <w:r>
        <w:rPr>
          <w:rFonts w:eastAsia="Courier New"/>
          <w:bCs w:val="0"/>
          <w:sz w:val="24"/>
          <w:szCs w:val="24"/>
          <w:lang w:val="ru-RU" w:eastAsia="ru-RU" w:bidi="ru-RU"/>
        </w:rPr>
        <w:t xml:space="preserve">ПЛАНИРОВАНИЕ РАБОТЫ</w:t>
      </w:r>
      <w:bookmarkEnd w:id="5"/>
      <w:r>
        <w:rPr>
          <w:rFonts w:eastAsia="Courier New"/>
          <w:b w:val="0"/>
          <w:bCs w:val="0"/>
          <w:sz w:val="24"/>
          <w:szCs w:val="24"/>
          <w:lang w:val="ru-RU" w:eastAsia="ru-RU" w:bidi="ru-RU"/>
        </w:rPr>
      </w:r>
      <w:r>
        <w:rPr>
          <w:rFonts w:eastAsia="Courier New"/>
          <w:b w:val="0"/>
          <w:bCs w:val="0"/>
          <w:sz w:val="24"/>
          <w:szCs w:val="24"/>
          <w:lang w:val="ru-RU" w:eastAsia="ru-RU" w:bidi="ru-RU"/>
        </w:rPr>
      </w:r>
    </w:p>
    <w:p>
      <w:pPr>
        <w:pStyle w:val="1334"/>
        <w:numPr>
          <w:ilvl w:val="1"/>
          <w:numId w:val="6"/>
        </w:numPr>
        <w:ind w:left="0" w:firstLine="0"/>
        <w:jc w:val="both"/>
        <w:spacing w:line="240" w:lineRule="auto"/>
        <w:shd w:val="clear" w:color="auto" w:fill="auto"/>
        <w:rPr>
          <w:rFonts w:eastAsia="Courier New"/>
          <w:sz w:val="24"/>
          <w:szCs w:val="24"/>
          <w:lang w:val="ru-RU" w:eastAsia="ru-RU" w:bidi="ru-RU"/>
        </w:rPr>
      </w:pPr>
      <w:r>
        <w:rPr>
          <w:rFonts w:eastAsia="Courier New"/>
          <w:sz w:val="24"/>
          <w:szCs w:val="24"/>
          <w:lang w:val="ru-RU" w:eastAsia="ru-RU" w:bidi="ru-RU"/>
        </w:rPr>
        <w:t xml:space="preserve">Преподаватель, реализующий образовательные программы, обязан обеспечить соответствующей учебно-методической документацией </w:t>
      </w:r>
      <w:r>
        <w:rPr>
          <w:sz w:val="24"/>
          <w:szCs w:val="24"/>
          <w:lang w:val="ru-RU"/>
        </w:rPr>
        <w:t xml:space="preserve">все виды работ, перечисленных в разделе 2</w:t>
      </w:r>
      <w:r>
        <w:rPr>
          <w:sz w:val="24"/>
          <w:szCs w:val="24"/>
          <w:lang w:val="ru-RU"/>
        </w:rPr>
        <w:t xml:space="preserve"> настоящего Положения</w:t>
      </w:r>
      <w:r>
        <w:rPr>
          <w:rFonts w:eastAsia="Courier New"/>
          <w:sz w:val="24"/>
          <w:szCs w:val="24"/>
          <w:lang w:val="ru-RU" w:eastAsia="ru-RU" w:bidi="ru-RU"/>
        </w:rPr>
        <w:t xml:space="preserve">.</w:t>
      </w: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</w:p>
    <w:p>
      <w:pPr>
        <w:pStyle w:val="1334"/>
        <w:numPr>
          <w:ilvl w:val="1"/>
          <w:numId w:val="6"/>
        </w:numPr>
        <w:ind w:left="0" w:firstLine="0"/>
        <w:jc w:val="both"/>
        <w:spacing w:line="240" w:lineRule="auto"/>
        <w:shd w:val="clear" w:color="auto" w:fill="auto"/>
        <w:rPr>
          <w:rFonts w:eastAsia="Courier New"/>
          <w:sz w:val="24"/>
          <w:szCs w:val="24"/>
          <w:lang w:val="ru-RU" w:eastAsia="ru-RU" w:bidi="ru-RU"/>
        </w:rPr>
      </w:pPr>
      <w:r>
        <w:rPr>
          <w:rFonts w:eastAsia="Courier New"/>
          <w:sz w:val="24"/>
          <w:szCs w:val="24"/>
          <w:lang w:val="ru-RU" w:eastAsia="ru-RU" w:bidi="ru-RU"/>
        </w:rPr>
        <w:t xml:space="preserve">Руководство</w:t>
      </w:r>
      <w:r>
        <w:rPr>
          <w:rFonts w:eastAsia="Courier New"/>
          <w:sz w:val="24"/>
          <w:szCs w:val="24"/>
          <w:lang w:val="ru-RU" w:eastAsia="ru-RU" w:bidi="ru-RU"/>
        </w:rPr>
        <w:t xml:space="preserve"> </w:t>
      </w:r>
      <w:r>
        <w:rPr>
          <w:rFonts w:eastAsia="Courier New"/>
          <w:sz w:val="24"/>
          <w:szCs w:val="24"/>
          <w:lang w:val="ru-RU" w:eastAsia="ru-RU" w:bidi="ru-RU"/>
        </w:rPr>
        <w:t xml:space="preserve">ООО «ППА»</w:t>
      </w:r>
      <w:r>
        <w:rPr>
          <w:rFonts w:eastAsia="Courier New"/>
          <w:i/>
          <w:iCs/>
          <w:sz w:val="24"/>
          <w:szCs w:val="24"/>
          <w:lang w:val="ru-RU" w:eastAsia="ru-RU" w:bidi="ru-RU"/>
        </w:rPr>
        <w:t xml:space="preserve"> </w:t>
      </w:r>
      <w:r>
        <w:rPr>
          <w:rFonts w:eastAsia="Courier New"/>
          <w:sz w:val="24"/>
          <w:szCs w:val="24"/>
          <w:lang w:val="ru-RU" w:eastAsia="ru-RU" w:bidi="ru-RU"/>
        </w:rPr>
        <w:t xml:space="preserve">планиру</w:t>
      </w:r>
      <w:r>
        <w:rPr>
          <w:rFonts w:eastAsia="Courier New"/>
          <w:sz w:val="24"/>
          <w:szCs w:val="24"/>
          <w:lang w:val="ru-RU" w:eastAsia="ru-RU" w:bidi="ru-RU"/>
        </w:rPr>
        <w:t xml:space="preserve">е</w:t>
      </w:r>
      <w:r>
        <w:rPr>
          <w:rFonts w:eastAsia="Courier New"/>
          <w:sz w:val="24"/>
          <w:szCs w:val="24"/>
          <w:lang w:val="ru-RU" w:eastAsia="ru-RU" w:bidi="ru-RU"/>
        </w:rPr>
        <w:t xml:space="preserve">т преподавателю учебную, учебно-методическую, организационно-методическую и другие виды работ, исходя из установленного рабочего времени не более 36 часов в неделю.</w:t>
      </w: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</w:p>
    <w:p>
      <w:pPr>
        <w:pStyle w:val="1334"/>
        <w:ind w:firstLine="0"/>
        <w:jc w:val="both"/>
        <w:spacing w:line="240" w:lineRule="auto"/>
        <w:shd w:val="clear" w:color="auto" w:fill="auto"/>
        <w:rPr>
          <w:rFonts w:eastAsia="Courier New"/>
          <w:sz w:val="24"/>
          <w:szCs w:val="24"/>
          <w:lang w:val="ru-RU" w:eastAsia="ru-RU" w:bidi="ru-RU"/>
        </w:rPr>
      </w:pP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</w:p>
    <w:p>
      <w:pPr>
        <w:jc w:val="both"/>
        <w:shd w:val="clear" w:color="auto" w:fill="ffffff"/>
        <w:widowControl/>
        <w:tabs>
          <w:tab w:val="left" w:pos="851" w:leader="none"/>
        </w:tabs>
      </w:pPr>
      <w:r>
        <w:rPr>
          <w:rFonts w:ascii="Times New Roman" w:hAnsi="Times New Roman" w:cs="Times New Roman"/>
        </w:rPr>
        <w:t xml:space="preserve">3.3. Для </w:t>
      </w:r>
      <w:hyperlink r:id="rId11" w:tooltip="https://www.consultant.ru/document/cons_doc_LAW_43729/?ysclid=lj2yc7nsi1977804403" w:history="1">
        <w:r>
          <w:rPr>
            <w:rStyle w:val="928"/>
            <w:rFonts w:ascii="Times New Roman" w:hAnsi="Times New Roman" w:cs="Times New Roman"/>
            <w:color w:val="000000" w:themeColor="text1"/>
            <w:u w:val="none"/>
          </w:rPr>
          <w:t xml:space="preserve">педагогических</w:t>
        </w:r>
        <w:r>
          <w:rPr>
            <w:rStyle w:val="928"/>
            <w:rFonts w:ascii="Times New Roman" w:hAnsi="Times New Roman" w:cs="Times New Roman"/>
            <w:color w:val="000000" w:themeColor="text1"/>
          </w:rPr>
        </w:r>
      </w:hyperlink>
      <w:r>
        <w:rPr>
          <w:rFonts w:ascii="Times New Roman" w:hAnsi="Times New Roman" w:cs="Times New Roman"/>
          <w:color w:val="000000" w:themeColor="text1"/>
          <w:u w:val="none"/>
        </w:rPr>
        <w:t xml:space="preserve">,</w:t>
      </w:r>
      <w:r>
        <w:rPr>
          <w:rFonts w:ascii="Times New Roman" w:hAnsi="Times New Roman" w:cs="Times New Roman"/>
          <w:color w:val="000000" w:themeColor="text1"/>
          <w:u w:val="none"/>
        </w:rPr>
        <w:t xml:space="preserve"> </w:t>
      </w:r>
      <w:r>
        <w:rPr>
          <w:rFonts w:ascii="Times New Roman" w:hAnsi="Times New Roman" w:cs="Times New Roman"/>
        </w:rPr>
        <w:t xml:space="preserve">медицинских, фармацевтических работников, работающих по совместительству, продолжительность работы по совместительству в течение месяца устанавливается по соглашению между работником и работодателем, и по каждому трудовому договору она не может превышать:</w:t>
      </w:r>
      <w:r/>
    </w:p>
    <w:p>
      <w:pPr>
        <w:numPr>
          <w:ilvl w:val="0"/>
          <w:numId w:val="5"/>
        </w:numPr>
        <w:ind w:left="0" w:firstLine="0"/>
        <w:jc w:val="both"/>
        <w:widowControl/>
      </w:pPr>
      <w:r>
        <w:rPr>
          <w:rFonts w:ascii="Times New Roman" w:hAnsi="Times New Roman" w:cs="Times New Roman"/>
        </w:rPr>
        <w:t xml:space="preserve">для медицинских и фармацевтических работников - половины месячной нормы рабочего времени, исчисленной из установленной продолжительности рабочей недели;</w:t>
      </w:r>
      <w:r/>
    </w:p>
    <w:p>
      <w:pPr>
        <w:numPr>
          <w:ilvl w:val="0"/>
          <w:numId w:val="5"/>
        </w:numPr>
        <w:ind w:left="0" w:firstLine="0"/>
        <w:jc w:val="both"/>
        <w:shd w:val="clear" w:color="auto" w:fill="ffffff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медицинских и фармацевтических работников, у которых половина месячной нормы рабочего времени по основной работе составляет менее 16 часов в неделю, - 16 часов работы в неделю;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0"/>
          <w:numId w:val="5"/>
        </w:numPr>
        <w:ind w:left="0" w:firstLine="0"/>
        <w:jc w:val="both"/>
        <w:shd w:val="clear" w:color="auto" w:fill="ffffff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младшего медицинского и фармацевтического персонала - месячной нормы рабочего времени, исчисленной из установленной продолжительности рабочей недели;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0"/>
          <w:numId w:val="5"/>
        </w:numPr>
        <w:ind w:left="0" w:firstLine="0"/>
        <w:jc w:val="both"/>
        <w:widowControl/>
      </w:pPr>
      <w:r>
        <w:rPr>
          <w:rFonts w:ascii="Times New Roman" w:hAnsi="Times New Roman" w:cs="Times New Roman"/>
        </w:rPr>
        <w:t xml:space="preserve">для педагогических работников - половины месячной нормы рабочего времени, исчисленной из установленной продолжительности рабочей недели;</w:t>
      </w:r>
      <w:r/>
    </w:p>
    <w:p>
      <w:pPr>
        <w:pStyle w:val="1334"/>
        <w:ind w:firstLine="0"/>
        <w:jc w:val="both"/>
        <w:spacing w:line="240" w:lineRule="auto"/>
        <w:shd w:val="clear" w:color="auto" w:fill="auto"/>
        <w:rPr>
          <w:rFonts w:eastAsia="Courier New"/>
          <w:sz w:val="24"/>
          <w:szCs w:val="24"/>
          <w:lang w:val="ru-RU" w:eastAsia="ru-RU" w:bidi="ru-RU"/>
        </w:rPr>
      </w:pP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  <w:r>
        <w:rPr>
          <w:rFonts w:eastAsia="Courier New"/>
          <w:sz w:val="24"/>
          <w:szCs w:val="24"/>
          <w:lang w:val="ru-RU" w:eastAsia="ru-RU" w:bidi="ru-RU"/>
        </w:rPr>
      </w:r>
    </w:p>
    <w:p>
      <w:pPr>
        <w:pStyle w:val="1334"/>
        <w:ind w:firstLine="0"/>
        <w:jc w:val="both"/>
        <w:spacing w:line="240" w:lineRule="auto"/>
        <w:shd w:val="clear" w:color="auto" w:fill="auto"/>
        <w:rPr>
          <w:rFonts w:eastAsia="Courier New"/>
          <w:sz w:val="24"/>
          <w:szCs w:val="24"/>
          <w:lang w:val="ru-RU"/>
        </w:rPr>
      </w:pPr>
      <w:r>
        <w:rPr>
          <w:rFonts w:eastAsia="Courier New"/>
          <w:sz w:val="24"/>
          <w:szCs w:val="24"/>
          <w:lang w:val="ru-RU" w:eastAsia="ru-RU" w:bidi="ru-RU"/>
        </w:rPr>
        <w:t xml:space="preserve">3.4. </w:t>
      </w:r>
      <w:r>
        <w:rPr>
          <w:rFonts w:eastAsia="Courier New"/>
          <w:sz w:val="24"/>
          <w:szCs w:val="24"/>
          <w:lang w:val="ru-RU"/>
        </w:rPr>
        <w:t xml:space="preserve">Учет объема учебной работы штатных преподавателей, а также оплаты т</w:t>
      </w:r>
      <w:r>
        <w:rPr>
          <w:rFonts w:eastAsia="Courier New"/>
          <w:sz w:val="24"/>
          <w:szCs w:val="24"/>
          <w:lang w:val="ru-RU"/>
        </w:rPr>
        <w:t xml:space="preserve">руда преподавателей - почасовиков производится из расчета фактически затраченного времени на учебно-методическую и организационную работу, но не свыше установленных норм, с учетом учебной нагрузки, выполняемой по дополнительным профессиональным программам.</w:t>
      </w:r>
      <w:bookmarkEnd w:id="3"/>
      <w:r>
        <w:rPr>
          <w:rFonts w:eastAsia="Courier New"/>
          <w:sz w:val="24"/>
          <w:szCs w:val="24"/>
          <w:lang w:val="ru-RU"/>
        </w:rPr>
      </w:r>
      <w:r>
        <w:rPr>
          <w:rFonts w:eastAsia="Courier New"/>
          <w:sz w:val="24"/>
          <w:szCs w:val="24"/>
          <w:lang w:val="ru-RU"/>
        </w:rPr>
      </w:r>
    </w:p>
    <w:p>
      <w:pPr>
        <w:pStyle w:val="1334"/>
        <w:ind w:firstLine="0"/>
        <w:jc w:val="both"/>
        <w:spacing w:line="240" w:lineRule="auto"/>
        <w:shd w:val="clear" w:color="auto" w:fill="auto"/>
        <w:rPr>
          <w:rFonts w:eastAsia="Courier New"/>
          <w:sz w:val="24"/>
          <w:szCs w:val="24"/>
          <w:lang w:val="ru-RU"/>
        </w:rPr>
      </w:pPr>
      <w:r>
        <w:rPr>
          <w:rFonts w:eastAsia="Courier New"/>
          <w:sz w:val="24"/>
          <w:szCs w:val="24"/>
          <w:lang w:val="ru-RU"/>
        </w:rPr>
      </w:r>
      <w:r>
        <w:rPr>
          <w:rFonts w:eastAsia="Courier New"/>
          <w:sz w:val="24"/>
          <w:szCs w:val="24"/>
          <w:lang w:val="ru-RU"/>
        </w:rPr>
      </w:r>
      <w:r>
        <w:rPr>
          <w:rFonts w:eastAsia="Courier New"/>
          <w:sz w:val="24"/>
          <w:szCs w:val="24"/>
          <w:lang w:val="ru-RU"/>
        </w:rPr>
      </w:r>
    </w:p>
    <w:p>
      <w:pPr>
        <w:pStyle w:val="1388"/>
        <w:contextualSpacing w:val="0"/>
        <w:ind w:left="0"/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4. ЗАКЛЮЧИТЕЛЬНЫЕ ПОЛОЖЕНИЯ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1388"/>
        <w:contextualSpacing w:val="0"/>
        <w:ind w:left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1388"/>
        <w:contextualSpacing w:val="0"/>
        <w:ind w:left="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4.1. Настоящее Положение, а также все изменения и дополнения к нему принимаются и утверждаются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Генеральным директором </w:t>
      </w:r>
      <w:r>
        <w:rPr>
          <w:rFonts w:ascii="Times New Roman" w:hAnsi="Times New Roman"/>
          <w:sz w:val="24"/>
          <w:szCs w:val="24"/>
          <w:lang w:eastAsia="ru-RU"/>
        </w:rPr>
        <w:t xml:space="preserve">ООО «ППА»</w:t>
      </w:r>
      <w:r>
        <w:rPr>
          <w:rFonts w:ascii="Times New Roman" w:hAnsi="Times New Roman" w:eastAsia="Courier New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действуют до замены их новым.</w:t>
      </w:r>
      <w:r/>
    </w:p>
    <w:p>
      <w:pPr>
        <w:pStyle w:val="1388"/>
        <w:contextualSpacing w:val="0"/>
        <w:ind w:left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1388"/>
        <w:contextualSpacing w:val="0"/>
        <w:ind w:left="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4.2. 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 w:cs="Courier New"/>
          <w:sz w:val="24"/>
          <w:szCs w:val="24"/>
        </w:rPr>
        <w:t xml:space="preserve">ООО «ППА»</w:t>
      </w:r>
      <w:r>
        <w:rPr>
          <w:rFonts w:ascii="Times New Roman" w:hAnsi="Times New Roman" w:eastAsia="Courier New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решаются руководством индивидуально в каждом конкретном случае.</w:t>
      </w:r>
      <w:r/>
    </w:p>
    <w:p>
      <w:pPr>
        <w:jc w:val="both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pStyle w:val="1334"/>
        <w:ind w:firstLine="0"/>
        <w:jc w:val="both"/>
        <w:spacing w:line="240" w:lineRule="auto"/>
        <w:shd w:val="clear" w:color="auto" w:fill="auto"/>
        <w:rPr>
          <w:rFonts w:eastAsia="Courier New"/>
          <w:sz w:val="24"/>
          <w:szCs w:val="24"/>
          <w:lang w:val="ru-RU"/>
        </w:rPr>
      </w:pPr>
      <w:r>
        <w:rPr>
          <w:rFonts w:eastAsia="Courier New"/>
          <w:sz w:val="24"/>
          <w:szCs w:val="24"/>
          <w:lang w:val="ru-RU"/>
        </w:rPr>
      </w:r>
      <w:r>
        <w:rPr>
          <w:rFonts w:eastAsia="Courier New"/>
          <w:sz w:val="24"/>
          <w:szCs w:val="24"/>
          <w:lang w:val="ru-RU"/>
        </w:rPr>
      </w:r>
      <w:r>
        <w:rPr>
          <w:rFonts w:eastAsia="Courier New"/>
          <w:sz w:val="24"/>
          <w:szCs w:val="24"/>
          <w:lang w:val="ru-RU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850" w:bottom="851" w:left="1418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 Unicode MS">
    <w:panose1 w:val="020B0604020202020204"/>
  </w:font>
  <w:font w:name="Garamond">
    <w:panose1 w:val="02020603020101020101"/>
  </w:font>
  <w:font w:name="Palatino Linotype">
    <w:panose1 w:val="02040503050406030204"/>
  </w:font>
  <w:font w:name="Tahoma">
    <w:panose1 w:val="020B0506030602030204"/>
  </w:font>
  <w:font w:name="CordiaUPC">
    <w:panose1 w:val="020B0606020202030204"/>
  </w:font>
  <w:font w:name="Verdana">
    <w:panose1 w:val="020B0603030804020204"/>
  </w:font>
  <w:font w:name="Century Gothic">
    <w:panose1 w:val="020B0604020202020204"/>
  </w:font>
  <w:font w:name="Impact">
    <w:panose1 w:val="020B0706030804020204"/>
  </w:font>
  <w:font w:name="Lucida Sans Unicode">
    <w:panose1 w:val="020B0603030804020204"/>
  </w:font>
  <w:font w:name="Wingdings">
    <w:panose1 w:val="05010000000000000000"/>
  </w:font>
  <w:font w:name="Franklin Gothic Book">
    <w:panose1 w:val="020B0606020202030204"/>
  </w:font>
  <w:font w:name="Symbol">
    <w:panose1 w:val="05010000000000000000"/>
  </w:font>
  <w:font w:name="Cambria">
    <w:panose1 w:val="02040503050406030204"/>
  </w:font>
  <w:font w:name="Courier New">
    <w:panose1 w:val="02070409020205020404"/>
  </w:font>
  <w:font w:name="Arial">
    <w:panose1 w:val="020B0604020202020204"/>
  </w:font>
  <w:font w:name="Segoe UI">
    <w:panose1 w:val="020B0502040504020204"/>
  </w:font>
  <w:font w:name="DejaVu Sans">
    <w:panose1 w:val="020B0603030804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8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none"/>
      <w:pStyle w:val="86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86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708" w:leader="none"/>
        </w:tabs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  <w:lang w:val="ru-RU" w:bidi="ru-RU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1 Char"/>
    <w:basedOn w:val="863"/>
    <w:link w:val="861"/>
    <w:uiPriority w:val="9"/>
    <w:rPr>
      <w:rFonts w:ascii="Arial" w:hAnsi="Arial" w:eastAsia="Arial" w:cs="Arial"/>
      <w:sz w:val="40"/>
      <w:szCs w:val="40"/>
    </w:rPr>
  </w:style>
  <w:style w:type="character" w:styleId="693">
    <w:name w:val="Heading 2 Char"/>
    <w:basedOn w:val="863"/>
    <w:link w:val="86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basedOn w:val="863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basedOn w:val="863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basedOn w:val="863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63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0"/>
    <w:next w:val="860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63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0"/>
    <w:next w:val="860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63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0"/>
    <w:next w:val="860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63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uiPriority w:val="1"/>
    <w:qFormat/>
    <w:pPr>
      <w:spacing w:before="0" w:after="0" w:line="240" w:lineRule="auto"/>
    </w:pPr>
  </w:style>
  <w:style w:type="paragraph" w:styleId="709">
    <w:name w:val="Title"/>
    <w:basedOn w:val="860"/>
    <w:next w:val="860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>
    <w:name w:val="Title Char"/>
    <w:basedOn w:val="863"/>
    <w:link w:val="709"/>
    <w:uiPriority w:val="10"/>
    <w:rPr>
      <w:sz w:val="48"/>
      <w:szCs w:val="48"/>
    </w:rPr>
  </w:style>
  <w:style w:type="paragraph" w:styleId="711">
    <w:name w:val="Subtitle"/>
    <w:basedOn w:val="860"/>
    <w:next w:val="860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>
    <w:name w:val="Subtitle Char"/>
    <w:basedOn w:val="863"/>
    <w:link w:val="711"/>
    <w:uiPriority w:val="11"/>
    <w:rPr>
      <w:sz w:val="24"/>
      <w:szCs w:val="24"/>
    </w:rPr>
  </w:style>
  <w:style w:type="paragraph" w:styleId="713">
    <w:name w:val="Quote"/>
    <w:basedOn w:val="860"/>
    <w:next w:val="860"/>
    <w:link w:val="714"/>
    <w:uiPriority w:val="29"/>
    <w:qFormat/>
    <w:pPr>
      <w:ind w:left="720" w:right="720"/>
    </w:pPr>
    <w:rPr>
      <w:i/>
    </w:rPr>
  </w:style>
  <w:style w:type="character" w:styleId="714">
    <w:name w:val="Quote Char"/>
    <w:link w:val="713"/>
    <w:uiPriority w:val="29"/>
    <w:rPr>
      <w:i/>
    </w:rPr>
  </w:style>
  <w:style w:type="paragraph" w:styleId="715">
    <w:name w:val="Intense Quote"/>
    <w:basedOn w:val="860"/>
    <w:next w:val="860"/>
    <w:link w:val="71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>
    <w:name w:val="Intense Quote Char"/>
    <w:link w:val="715"/>
    <w:uiPriority w:val="30"/>
    <w:rPr>
      <w:i/>
    </w:rPr>
  </w:style>
  <w:style w:type="character" w:styleId="717">
    <w:name w:val="Header Char"/>
    <w:basedOn w:val="863"/>
    <w:link w:val="1380"/>
    <w:uiPriority w:val="99"/>
  </w:style>
  <w:style w:type="character" w:styleId="718">
    <w:name w:val="Footer Char"/>
    <w:basedOn w:val="863"/>
    <w:link w:val="1381"/>
    <w:uiPriority w:val="99"/>
  </w:style>
  <w:style w:type="character" w:styleId="719">
    <w:name w:val="Caption Char"/>
    <w:basedOn w:val="1318"/>
    <w:link w:val="1381"/>
    <w:uiPriority w:val="99"/>
  </w:style>
  <w:style w:type="table" w:styleId="720">
    <w:name w:val="Table Grid"/>
    <w:basedOn w:val="86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20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1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2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3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24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5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7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1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4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8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60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character" w:styleId="848">
    <w:name w:val="footnote reference"/>
    <w:basedOn w:val="863"/>
    <w:uiPriority w:val="99"/>
    <w:unhideWhenUsed/>
    <w:rPr>
      <w:vertAlign w:val="superscript"/>
    </w:rPr>
  </w:style>
  <w:style w:type="paragraph" w:styleId="849">
    <w:name w:val="endnote text"/>
    <w:basedOn w:val="860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>
    <w:name w:val="Endnote Text Char"/>
    <w:link w:val="849"/>
    <w:uiPriority w:val="99"/>
    <w:rPr>
      <w:sz w:val="20"/>
    </w:rPr>
  </w:style>
  <w:style w:type="character" w:styleId="851">
    <w:name w:val="endnote reference"/>
    <w:basedOn w:val="863"/>
    <w:uiPriority w:val="99"/>
    <w:semiHidden/>
    <w:unhideWhenUsed/>
    <w:rPr>
      <w:vertAlign w:val="superscript"/>
    </w:rPr>
  </w:style>
  <w:style w:type="paragraph" w:styleId="852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3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4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  <w:pPr>
      <w:widowControl w:val="off"/>
    </w:pPr>
    <w:rPr>
      <w:rFonts w:ascii="Courier New" w:hAnsi="Courier New" w:eastAsia="Courier New" w:cs="Courier New"/>
      <w:color w:val="000000"/>
      <w:lang w:val="ru-RU" w:bidi="ru-RU"/>
    </w:rPr>
  </w:style>
  <w:style w:type="paragraph" w:styleId="861">
    <w:name w:val="Heading 1"/>
    <w:basedOn w:val="860"/>
    <w:next w:val="1316"/>
    <w:uiPriority w:val="9"/>
    <w:qFormat/>
    <w:pPr>
      <w:numPr>
        <w:ilvl w:val="0"/>
        <w:numId w:val="1"/>
      </w:numPr>
      <w:spacing w:before="280" w:after="280"/>
      <w:widowControl/>
      <w:outlineLvl w:val="0"/>
    </w:pPr>
    <w:rPr>
      <w:rFonts w:ascii="Times New Roman" w:hAnsi="Times New Roman" w:eastAsia="Times New Roman" w:cs="Times New Roman"/>
      <w:b/>
      <w:bCs/>
      <w:sz w:val="48"/>
      <w:szCs w:val="48"/>
      <w:lang w:val="en-US" w:bidi="ar-SA"/>
    </w:rPr>
  </w:style>
  <w:style w:type="paragraph" w:styleId="862">
    <w:name w:val="Heading 2"/>
    <w:basedOn w:val="860"/>
    <w:next w:val="860"/>
    <w:uiPriority w:val="9"/>
    <w:semiHidden/>
    <w:unhideWhenUsed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WW8Num1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</w:rPr>
  </w:style>
  <w:style w:type="character" w:styleId="867" w:customStyle="1">
    <w:name w:val="WW8Num2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868" w:customStyle="1">
    <w:name w:val="WW8Num3z0"/>
    <w:qFormat/>
  </w:style>
  <w:style w:type="character" w:styleId="869" w:customStyle="1">
    <w:name w:val="WW8Num4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870" w:customStyle="1">
    <w:name w:val="WW8Num5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871" w:customStyle="1">
    <w:name w:val="WW8Num6z0"/>
    <w:qFormat/>
    <w:rPr>
      <w:rFonts w:ascii="Symbol" w:hAnsi="Symbol" w:cs="Symbol"/>
    </w:rPr>
  </w:style>
  <w:style w:type="character" w:styleId="872" w:customStyle="1">
    <w:name w:val="WW8Num6z1"/>
    <w:qFormat/>
    <w:rPr>
      <w:rFonts w:ascii="Courier New" w:hAnsi="Courier New" w:cs="Courier New"/>
    </w:rPr>
  </w:style>
  <w:style w:type="character" w:styleId="873" w:customStyle="1">
    <w:name w:val="WW8Num6z2"/>
    <w:qFormat/>
    <w:rPr>
      <w:rFonts w:ascii="Wingdings" w:hAnsi="Wingdings" w:cs="Wingdings"/>
    </w:rPr>
  </w:style>
  <w:style w:type="character" w:styleId="874" w:customStyle="1">
    <w:name w:val="WW8Num7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875" w:customStyle="1">
    <w:name w:val="WW8Num8z0"/>
    <w:qFormat/>
    <w:rPr>
      <w:rFonts w:ascii="Symbol" w:hAnsi="Symbol" w:cs="Symbol"/>
    </w:rPr>
  </w:style>
  <w:style w:type="character" w:styleId="876" w:customStyle="1">
    <w:name w:val="WW8Num8z1"/>
    <w:qFormat/>
    <w:rPr>
      <w:rFonts w:ascii="Courier New" w:hAnsi="Courier New" w:cs="Courier New"/>
    </w:rPr>
  </w:style>
  <w:style w:type="character" w:styleId="877" w:customStyle="1">
    <w:name w:val="WW8Num8z2"/>
    <w:qFormat/>
    <w:rPr>
      <w:rFonts w:ascii="Wingdings" w:hAnsi="Wingdings" w:cs="Wingdings"/>
    </w:rPr>
  </w:style>
  <w:style w:type="character" w:styleId="878" w:customStyle="1">
    <w:name w:val="WW8Num9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879" w:customStyle="1">
    <w:name w:val="WW8Num10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880" w:customStyle="1">
    <w:name w:val="WW8Num11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881" w:customStyle="1">
    <w:name w:val="WW8Num12z0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882" w:customStyle="1">
    <w:name w:val="WW8Num13z0"/>
    <w:qFormat/>
    <w:rPr>
      <w:rFonts w:ascii="Symbol" w:hAnsi="Symbol" w:cs="Symbol"/>
    </w:rPr>
  </w:style>
  <w:style w:type="character" w:styleId="883" w:customStyle="1">
    <w:name w:val="WW8Num13z1"/>
    <w:qFormat/>
    <w:rPr>
      <w:rFonts w:ascii="Courier New" w:hAnsi="Courier New" w:cs="Courier New"/>
    </w:rPr>
  </w:style>
  <w:style w:type="character" w:styleId="884" w:customStyle="1">
    <w:name w:val="WW8Num13z2"/>
    <w:qFormat/>
    <w:rPr>
      <w:rFonts w:ascii="Wingdings" w:hAnsi="Wingdings" w:cs="Wingdings"/>
    </w:rPr>
  </w:style>
  <w:style w:type="character" w:styleId="885" w:customStyle="1">
    <w:name w:val="WW8Num14z0"/>
    <w:qFormat/>
  </w:style>
  <w:style w:type="character" w:styleId="886" w:customStyle="1">
    <w:name w:val="WW8Num15z0"/>
    <w:qFormat/>
    <w:rPr>
      <w:rFonts w:ascii="Symbol" w:hAnsi="Symbol" w:cs="Symbol"/>
    </w:rPr>
  </w:style>
  <w:style w:type="character" w:styleId="887" w:customStyle="1">
    <w:name w:val="WW8Num15z1"/>
    <w:qFormat/>
    <w:rPr>
      <w:rFonts w:ascii="Courier New" w:hAnsi="Courier New" w:cs="Courier New"/>
    </w:rPr>
  </w:style>
  <w:style w:type="character" w:styleId="888" w:customStyle="1">
    <w:name w:val="WW8Num15z2"/>
    <w:qFormat/>
    <w:rPr>
      <w:rFonts w:ascii="Wingdings" w:hAnsi="Wingdings" w:cs="Wingdings"/>
    </w:rPr>
  </w:style>
  <w:style w:type="character" w:styleId="889" w:customStyle="1">
    <w:name w:val="WW8Num16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890" w:customStyle="1">
    <w:name w:val="WW8Num17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891" w:customStyle="1">
    <w:name w:val="WW8Num19z0"/>
    <w:qFormat/>
    <w:rPr>
      <w:rFonts w:ascii="Symbol" w:hAnsi="Symbol" w:cs="Symbol"/>
      <w:b w:val="0"/>
      <w:sz w:val="24"/>
      <w:szCs w:val="24"/>
    </w:rPr>
  </w:style>
  <w:style w:type="character" w:styleId="892" w:customStyle="1">
    <w:name w:val="WW8Num19z1"/>
    <w:qFormat/>
    <w:rPr>
      <w:rFonts w:ascii="Courier New" w:hAnsi="Courier New" w:cs="Courier New"/>
    </w:rPr>
  </w:style>
  <w:style w:type="character" w:styleId="893" w:customStyle="1">
    <w:name w:val="WW8Num19z2"/>
    <w:qFormat/>
    <w:rPr>
      <w:rFonts w:ascii="Wingdings" w:hAnsi="Wingdings" w:cs="Wingdings"/>
    </w:rPr>
  </w:style>
  <w:style w:type="character" w:styleId="894" w:customStyle="1">
    <w:name w:val="WW8Num19z3"/>
    <w:qFormat/>
    <w:rPr>
      <w:rFonts w:ascii="Symbol" w:hAnsi="Symbol" w:cs="Symbol"/>
    </w:rPr>
  </w:style>
  <w:style w:type="character" w:styleId="895" w:customStyle="1">
    <w:name w:val="WW8Num20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styleId="896" w:customStyle="1">
    <w:name w:val="WW8Num21z0"/>
    <w:qFormat/>
    <w:rPr>
      <w:rFonts w:ascii="Symbol" w:hAnsi="Symbol" w:cs="Symbol"/>
    </w:rPr>
  </w:style>
  <w:style w:type="character" w:styleId="897" w:customStyle="1">
    <w:name w:val="WW8Num21z1"/>
    <w:qFormat/>
    <w:rPr>
      <w:rFonts w:ascii="Courier New" w:hAnsi="Courier New" w:cs="Courier New"/>
    </w:rPr>
  </w:style>
  <w:style w:type="character" w:styleId="898" w:customStyle="1">
    <w:name w:val="WW8Num21z2"/>
    <w:qFormat/>
    <w:rPr>
      <w:rFonts w:ascii="Wingdings" w:hAnsi="Wingdings" w:cs="Wingdings"/>
    </w:rPr>
  </w:style>
  <w:style w:type="character" w:styleId="899" w:customStyle="1">
    <w:name w:val="WW8Num22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00" w:customStyle="1">
    <w:name w:val="WW8Num23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01" w:customStyle="1">
    <w:name w:val="WW8Num24z0"/>
    <w:qFormat/>
  </w:style>
  <w:style w:type="character" w:styleId="902" w:customStyle="1">
    <w:name w:val="WW8Num25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03" w:customStyle="1">
    <w:name w:val="WW8Num26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04" w:customStyle="1">
    <w:name w:val="WW8Num27z0"/>
    <w:qFormat/>
    <w:rPr>
      <w:rFonts w:ascii="Symbol" w:hAnsi="Symbol" w:cs="Symbol"/>
    </w:rPr>
  </w:style>
  <w:style w:type="character" w:styleId="905" w:customStyle="1">
    <w:name w:val="WW8Num27z1"/>
    <w:qFormat/>
    <w:rPr>
      <w:rFonts w:ascii="Courier New" w:hAnsi="Courier New" w:cs="Courier New"/>
    </w:rPr>
  </w:style>
  <w:style w:type="character" w:styleId="906" w:customStyle="1">
    <w:name w:val="WW8Num27z2"/>
    <w:qFormat/>
    <w:rPr>
      <w:rFonts w:ascii="Wingdings" w:hAnsi="Wingdings" w:cs="Wingdings"/>
    </w:rPr>
  </w:style>
  <w:style w:type="character" w:styleId="907" w:customStyle="1">
    <w:name w:val="WW8Num28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styleId="908" w:customStyle="1">
    <w:name w:val="WW8Num29z0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909" w:customStyle="1">
    <w:name w:val="WW8Num30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10" w:customStyle="1">
    <w:name w:val="WW8Num31z0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en-US" w:bidi="en-US"/>
    </w:rPr>
  </w:style>
  <w:style w:type="character" w:styleId="911" w:customStyle="1">
    <w:name w:val="WW8Num32z0"/>
    <w:qFormat/>
    <w:rPr>
      <w:b/>
    </w:rPr>
  </w:style>
  <w:style w:type="character" w:styleId="912" w:customStyle="1">
    <w:name w:val="WW8Num32z1"/>
    <w:qFormat/>
  </w:style>
  <w:style w:type="character" w:styleId="913" w:customStyle="1">
    <w:name w:val="WW8Num33z0"/>
    <w:qFormat/>
    <w:rPr>
      <w:rFonts w:ascii="Symbol" w:hAnsi="Symbol" w:cs="Symbol"/>
    </w:rPr>
  </w:style>
  <w:style w:type="character" w:styleId="914" w:customStyle="1">
    <w:name w:val="WW8Num33z1"/>
    <w:qFormat/>
    <w:rPr>
      <w:rFonts w:ascii="Courier New" w:hAnsi="Courier New" w:cs="Courier New"/>
    </w:rPr>
  </w:style>
  <w:style w:type="character" w:styleId="915" w:customStyle="1">
    <w:name w:val="WW8Num33z2"/>
    <w:qFormat/>
    <w:rPr>
      <w:rFonts w:ascii="Wingdings" w:hAnsi="Wingdings" w:cs="Wingdings"/>
    </w:rPr>
  </w:style>
  <w:style w:type="character" w:styleId="916" w:customStyle="1">
    <w:name w:val="WW8Num34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17" w:customStyle="1">
    <w:name w:val="WW8Num35z0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18" w:customStyle="1">
    <w:name w:val="WW8Num36z0"/>
    <w:qFormat/>
    <w:rPr>
      <w:rFonts w:ascii="Symbol" w:hAnsi="Symbol" w:cs="Symbol"/>
    </w:rPr>
  </w:style>
  <w:style w:type="character" w:styleId="919" w:customStyle="1">
    <w:name w:val="WW8Num36z1"/>
    <w:qFormat/>
    <w:rPr>
      <w:rFonts w:ascii="Courier New" w:hAnsi="Courier New" w:cs="Courier New"/>
    </w:rPr>
  </w:style>
  <w:style w:type="character" w:styleId="920" w:customStyle="1">
    <w:name w:val="WW8Num36z2"/>
    <w:qFormat/>
    <w:rPr>
      <w:rFonts w:ascii="Wingdings" w:hAnsi="Wingdings" w:cs="Wingdings"/>
    </w:rPr>
  </w:style>
  <w:style w:type="character" w:styleId="921" w:customStyle="1">
    <w:name w:val="WW8Num37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-2"/>
      <w:position w:val="0"/>
      <w:sz w:val="23"/>
      <w:szCs w:val="23"/>
      <w:u w:val="none"/>
      <w:vertAlign w:val="baseline"/>
    </w:rPr>
  </w:style>
  <w:style w:type="character" w:styleId="922" w:customStyle="1">
    <w:name w:val="WW8Num38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7"/>
      <w:position w:val="0"/>
      <w:sz w:val="22"/>
      <w:szCs w:val="22"/>
      <w:u w:val="none"/>
      <w:vertAlign w:val="baseline"/>
    </w:rPr>
  </w:style>
  <w:style w:type="character" w:styleId="923" w:customStyle="1">
    <w:name w:val="WW8Num39z0"/>
    <w:qFormat/>
    <w:rPr>
      <w:rFonts w:ascii="Times New Roman" w:hAnsi="Times New Roman" w:eastAsia="Times New Roman" w:cs="Times New Roman"/>
      <w:b w:val="0"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styleId="924" w:customStyle="1">
    <w:name w:val="WW8Num39z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25" w:customStyle="1">
    <w:name w:val="WW8Num40z0"/>
    <w:qFormat/>
  </w:style>
  <w:style w:type="character" w:styleId="926" w:customStyle="1">
    <w:name w:val="WW8Num41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927" w:customStyle="1">
    <w:name w:val="WW8Num42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0"/>
      <w:position w:val="0"/>
      <w:sz w:val="21"/>
      <w:szCs w:val="21"/>
      <w:u w:val="none"/>
      <w:vertAlign w:val="baseline"/>
      <w:lang w:val="ru-RU" w:bidi="ru-RU"/>
    </w:rPr>
  </w:style>
  <w:style w:type="character" w:styleId="928">
    <w:name w:val="Hyperlink"/>
    <w:rPr>
      <w:color w:val="0066cc"/>
      <w:u w:val="single"/>
    </w:rPr>
  </w:style>
  <w:style w:type="character" w:styleId="929" w:customStyle="1">
    <w:name w:val="Сноска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1"/>
      <w:szCs w:val="21"/>
      <w:u w:val="none"/>
    </w:rPr>
  </w:style>
  <w:style w:type="character" w:styleId="930" w:customStyle="1">
    <w:name w:val="Сноска (2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u w:val="none"/>
    </w:rPr>
  </w:style>
  <w:style w:type="character" w:styleId="931" w:customStyle="1">
    <w:name w:val="Сноска (3)_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z w:val="15"/>
      <w:szCs w:val="15"/>
      <w:u w:val="none"/>
    </w:rPr>
  </w:style>
  <w:style w:type="character" w:styleId="932" w:customStyle="1">
    <w:name w:val="Сноска (2)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single"/>
      <w:vertAlign w:val="baseline"/>
      <w:lang w:val="ru-RU" w:bidi="ru-RU"/>
    </w:rPr>
  </w:style>
  <w:style w:type="character" w:styleId="933" w:customStyle="1">
    <w:name w:val="Сноска (4)_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z w:val="26"/>
      <w:szCs w:val="26"/>
      <w:u w:val="none"/>
    </w:rPr>
  </w:style>
  <w:style w:type="character" w:styleId="934" w:customStyle="1">
    <w:name w:val="WW-Сноска (2)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35" w:customStyle="1">
    <w:name w:val="Сноска (5)_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z w:val="18"/>
      <w:szCs w:val="18"/>
      <w:u w:val="none"/>
    </w:rPr>
  </w:style>
  <w:style w:type="character" w:styleId="936" w:customStyle="1">
    <w:name w:val="Основной текст (2)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22"/>
      <w:szCs w:val="22"/>
      <w:u w:val="none"/>
    </w:rPr>
  </w:style>
  <w:style w:type="character" w:styleId="937" w:customStyle="1">
    <w:name w:val="Основной текст (2)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38" w:customStyle="1">
    <w:name w:val="WW-Основной текст (2)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39" w:customStyle="1">
    <w:name w:val="Основной текст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2"/>
      <w:szCs w:val="22"/>
      <w:u w:val="none"/>
    </w:rPr>
  </w:style>
  <w:style w:type="character" w:styleId="940" w:customStyle="1">
    <w:name w:val="Основной текст +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41" w:customStyle="1">
    <w:name w:val="Заголовок №1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30"/>
      <w:szCs w:val="30"/>
      <w:u w:val="none"/>
    </w:rPr>
  </w:style>
  <w:style w:type="character" w:styleId="942" w:customStyle="1">
    <w:name w:val="Заголовок №1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30"/>
      <w:szCs w:val="30"/>
      <w:u w:val="none"/>
      <w:vertAlign w:val="baseline"/>
      <w:lang w:val="ru-RU" w:bidi="ru-RU"/>
    </w:rPr>
  </w:style>
  <w:style w:type="character" w:styleId="943" w:customStyle="1">
    <w:name w:val="WW-Основной текст (2)1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44" w:customStyle="1">
    <w:name w:val="Основной текст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45" w:customStyle="1">
    <w:name w:val="Основной текст (2) + Не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46" w:customStyle="1">
    <w:name w:val="Заголовок №2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22"/>
      <w:szCs w:val="22"/>
      <w:u w:val="none"/>
    </w:rPr>
  </w:style>
  <w:style w:type="character" w:styleId="947" w:customStyle="1">
    <w:name w:val="Заголовок №2 + Не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48" w:customStyle="1">
    <w:name w:val="Заголовок №3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22"/>
      <w:szCs w:val="22"/>
      <w:u w:val="none"/>
    </w:rPr>
  </w:style>
  <w:style w:type="character" w:styleId="949" w:customStyle="1">
    <w:name w:val="WW-Основной текст +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50" w:customStyle="1">
    <w:name w:val="Заголовок №2 (2)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26"/>
      <w:szCs w:val="26"/>
      <w:u w:val="none"/>
    </w:rPr>
  </w:style>
  <w:style w:type="character" w:styleId="951" w:customStyle="1">
    <w:name w:val="Заголовок №2 (2)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52" w:customStyle="1">
    <w:name w:val="Заголовок №4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1"/>
      <w:szCs w:val="21"/>
      <w:u w:val="none"/>
    </w:rPr>
  </w:style>
  <w:style w:type="character" w:styleId="953" w:customStyle="1">
    <w:name w:val="Основной текст (3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1"/>
      <w:szCs w:val="21"/>
      <w:u w:val="none"/>
    </w:rPr>
  </w:style>
  <w:style w:type="character" w:styleId="954" w:customStyle="1">
    <w:name w:val="Подпись к картинке Exact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pacing w:val="3"/>
      <w:sz w:val="23"/>
      <w:szCs w:val="23"/>
      <w:u w:val="none"/>
    </w:rPr>
  </w:style>
  <w:style w:type="character" w:styleId="955" w:customStyle="1">
    <w:name w:val="Основной текст (4) Exac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3"/>
      <w:sz w:val="21"/>
      <w:szCs w:val="21"/>
      <w:u w:val="none"/>
    </w:rPr>
  </w:style>
  <w:style w:type="character" w:styleId="956" w:customStyle="1">
    <w:name w:val="Основной текст (4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u w:val="none"/>
    </w:rPr>
  </w:style>
  <w:style w:type="character" w:styleId="957" w:customStyle="1">
    <w:name w:val="Основной текст (5)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u w:val="none"/>
    </w:rPr>
  </w:style>
  <w:style w:type="character" w:styleId="958" w:customStyle="1">
    <w:name w:val="Заголовок №3 (2)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u w:val="none"/>
    </w:rPr>
  </w:style>
  <w:style w:type="character" w:styleId="959" w:customStyle="1">
    <w:name w:val="Заголовок №3 (2) + 11 pt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60" w:customStyle="1">
    <w:name w:val="Подпись к таблице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u w:val="none"/>
    </w:rPr>
  </w:style>
  <w:style w:type="character" w:styleId="961" w:customStyle="1">
    <w:name w:val="Подпись к таблице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single"/>
      <w:vertAlign w:val="baseline"/>
      <w:lang w:val="ru-RU" w:bidi="ru-RU"/>
    </w:rPr>
  </w:style>
  <w:style w:type="character" w:styleId="962" w:customStyle="1">
    <w:name w:val="Основной текст (3) + 12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63" w:customStyle="1">
    <w:name w:val="Основной текст (3) + Lucida Sans Unicode;11;5 pt"/>
    <w:qFormat/>
    <w:rPr>
      <w:rFonts w:ascii="Lucida Sans Unicode" w:hAnsi="Lucida Sans Unicode" w:eastAsia="Lucida Sans Unicode" w:cs="Lucida Sans Unicode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3"/>
      <w:szCs w:val="23"/>
      <w:u w:val="none"/>
      <w:vertAlign w:val="baseline"/>
      <w:lang w:val="ru-RU" w:bidi="ru-RU"/>
    </w:rPr>
  </w:style>
  <w:style w:type="character" w:styleId="964" w:customStyle="1">
    <w:name w:val="Основной текст (3) + CordiaUPC;13 pt;Полужирный"/>
    <w:qFormat/>
    <w:rPr>
      <w:rFonts w:ascii="CordiaUPC" w:hAnsi="CordiaUPC" w:eastAsia="CordiaUPC" w:cs="CordiaUPC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65" w:customStyle="1">
    <w:name w:val="Основной текст (3) + Century Gothic;11;5 pt;Полужирный;Курсив"/>
    <w:qFormat/>
    <w:rPr>
      <w:rFonts w:ascii="Century Gothic" w:hAnsi="Century Gothic" w:eastAsia="Century Gothic" w:cs="Century Gothic"/>
      <w:b/>
      <w:bCs/>
      <w:i/>
      <w:iCs/>
      <w:caps w:val="0"/>
      <w:smallCaps w:val="0"/>
      <w:strike w:val="0"/>
      <w:color w:val="000000"/>
      <w:spacing w:val="0"/>
      <w:position w:val="0"/>
      <w:sz w:val="23"/>
      <w:szCs w:val="23"/>
      <w:u w:val="none"/>
      <w:vertAlign w:val="baseline"/>
      <w:lang w:val="ru-RU" w:bidi="ru-RU"/>
    </w:rPr>
  </w:style>
  <w:style w:type="character" w:styleId="966" w:customStyle="1">
    <w:name w:val="Основной текст (3) + Impact;6 pt;Курсив"/>
    <w:qFormat/>
    <w:rPr>
      <w:rFonts w:ascii="Impact" w:hAnsi="Impact" w:eastAsia="Impact" w:cs="Impact"/>
      <w:b w:val="0"/>
      <w:bCs w:val="0"/>
      <w:i/>
      <w:iCs/>
      <w:caps w:val="0"/>
      <w:smallCaps w:val="0"/>
      <w:strike w:val="0"/>
      <w:color w:val="000000"/>
      <w:spacing w:val="0"/>
      <w:position w:val="0"/>
      <w:sz w:val="12"/>
      <w:szCs w:val="12"/>
      <w:u w:val="none"/>
      <w:vertAlign w:val="baseline"/>
      <w:lang w:val="ru-RU" w:bidi="ru-RU"/>
    </w:rPr>
  </w:style>
  <w:style w:type="character" w:styleId="967" w:customStyle="1">
    <w:name w:val="Основной текст (3) + Tahoma;8;5 pt;Курсив"/>
    <w:qFormat/>
    <w:rPr>
      <w:rFonts w:ascii="Tahoma" w:hAnsi="Tahoma" w:eastAsia="Tahoma" w:cs="Tahoma"/>
      <w:b w:val="0"/>
      <w:bCs w:val="0"/>
      <w:i/>
      <w:iCs/>
      <w:caps w:val="0"/>
      <w:smallCaps w:val="0"/>
      <w:strike w:val="0"/>
      <w:color w:val="000000"/>
      <w:spacing w:val="0"/>
      <w:position w:val="0"/>
      <w:sz w:val="17"/>
      <w:szCs w:val="17"/>
      <w:u w:val="none"/>
      <w:vertAlign w:val="baseline"/>
      <w:lang w:val="ru-RU" w:bidi="ru-RU"/>
    </w:rPr>
  </w:style>
  <w:style w:type="character" w:styleId="968" w:customStyle="1">
    <w:name w:val="Основной текст (3) + 11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69" w:customStyle="1">
    <w:name w:val="Колонтитул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u w:val="none"/>
    </w:rPr>
  </w:style>
  <w:style w:type="character" w:styleId="970" w:customStyle="1">
    <w:name w:val="Колонтитул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71" w:customStyle="1">
    <w:name w:val="WW-Колонтитул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single"/>
      <w:vertAlign w:val="baseline"/>
      <w:lang w:val="ru-RU" w:bidi="ru-RU"/>
    </w:rPr>
  </w:style>
  <w:style w:type="character" w:styleId="972" w:customStyle="1">
    <w:name w:val="Основной текст (3) + Impact"/>
    <w:qFormat/>
    <w:rPr>
      <w:rFonts w:ascii="Impact" w:hAnsi="Impact" w:eastAsia="Impact" w:cs="Impact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1"/>
      <w:szCs w:val="21"/>
      <w:u w:val="none"/>
      <w:vertAlign w:val="baseline"/>
      <w:lang w:val="ru-RU" w:bidi="ru-RU"/>
    </w:rPr>
  </w:style>
  <w:style w:type="character" w:styleId="973" w:customStyle="1">
    <w:name w:val="Подпись к таблице + 11 pt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74" w:customStyle="1">
    <w:name w:val="Основной текст (4)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single"/>
      <w:vertAlign w:val="baseline"/>
      <w:lang w:val="ru-RU" w:bidi="ru-RU"/>
    </w:rPr>
  </w:style>
  <w:style w:type="character" w:styleId="975" w:customStyle="1">
    <w:name w:val="Основной текст (4) + 10;5 pt;Интервал 0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0"/>
      <w:position w:val="0"/>
      <w:sz w:val="21"/>
      <w:szCs w:val="21"/>
      <w:u w:val="none"/>
      <w:vertAlign w:val="baseline"/>
      <w:lang w:val="ru-RU" w:bidi="ru-RU"/>
    </w:rPr>
  </w:style>
  <w:style w:type="character" w:styleId="976" w:customStyle="1">
    <w:name w:val="Подпись к таблице (2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u w:val="none"/>
    </w:rPr>
  </w:style>
  <w:style w:type="character" w:styleId="977" w:customStyle="1">
    <w:name w:val="Основной текст (3) + 12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78" w:customStyle="1">
    <w:name w:val="Основной текст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79" w:customStyle="1">
    <w:name w:val="Основной текст (3)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1"/>
      <w:szCs w:val="21"/>
      <w:u w:val="none"/>
      <w:vertAlign w:val="baseline"/>
      <w:lang w:val="ru-RU" w:bidi="ru-RU"/>
    </w:rPr>
  </w:style>
  <w:style w:type="character" w:styleId="980" w:customStyle="1">
    <w:name w:val="WW-Основной текст (3)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1"/>
      <w:szCs w:val="21"/>
      <w:u w:val="single"/>
      <w:vertAlign w:val="baseline"/>
      <w:lang w:val="ru-RU" w:bidi="ru-RU"/>
    </w:rPr>
  </w:style>
  <w:style w:type="character" w:styleId="981" w:customStyle="1">
    <w:name w:val="Основной текст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single"/>
      <w:vertAlign w:val="baseline"/>
      <w:lang w:val="ru-RU" w:bidi="ru-RU"/>
    </w:rPr>
  </w:style>
  <w:style w:type="character" w:styleId="982" w:customStyle="1">
    <w:name w:val="Основной текст + 8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6"/>
      <w:szCs w:val="16"/>
      <w:u w:val="none"/>
      <w:vertAlign w:val="baseline"/>
      <w:lang w:val="en-US" w:bidi="en-US"/>
    </w:rPr>
  </w:style>
  <w:style w:type="character" w:styleId="983" w:customStyle="1">
    <w:name w:val="WW-Основной текст + 8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6"/>
      <w:szCs w:val="16"/>
      <w:u w:val="none"/>
      <w:vertAlign w:val="baseline"/>
      <w:lang w:val="ru-RU" w:bidi="ru-RU"/>
    </w:rPr>
  </w:style>
  <w:style w:type="character" w:styleId="984" w:customStyle="1">
    <w:name w:val="Основной текст + 9 pt;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18"/>
      <w:szCs w:val="18"/>
      <w:u w:val="none"/>
      <w:vertAlign w:val="baseline"/>
      <w:lang w:val="ru-RU" w:bidi="ru-RU"/>
    </w:rPr>
  </w:style>
  <w:style w:type="character" w:styleId="985" w:customStyle="1">
    <w:name w:val="WW-Основной текст + 9 pt;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18"/>
      <w:szCs w:val="18"/>
      <w:u w:val="none"/>
      <w:vertAlign w:val="baseline"/>
      <w:lang w:val="en-US" w:bidi="en-US"/>
    </w:rPr>
  </w:style>
  <w:style w:type="character" w:styleId="986" w:customStyle="1">
    <w:name w:val="Основной текст + 13 pt;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6"/>
      <w:szCs w:val="26"/>
      <w:u w:val="single"/>
      <w:vertAlign w:val="baseline"/>
      <w:lang w:val="en-US" w:bidi="en-US"/>
    </w:rPr>
  </w:style>
  <w:style w:type="character" w:styleId="987" w:customStyle="1">
    <w:name w:val="WW-Основной текст + 13 pt;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en-US" w:bidi="en-US"/>
    </w:rPr>
  </w:style>
  <w:style w:type="character" w:styleId="988" w:customStyle="1">
    <w:name w:val="WW-Основной текст + 13 pt;Курсив1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89" w:customStyle="1">
    <w:name w:val="Основной текст (5)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90" w:customStyle="1">
    <w:name w:val="Заголовок №3 (3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u w:val="none"/>
    </w:rPr>
  </w:style>
  <w:style w:type="character" w:styleId="991" w:customStyle="1">
    <w:name w:val="Основной текст Exac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3"/>
      <w:sz w:val="21"/>
      <w:szCs w:val="21"/>
      <w:u w:val="none"/>
    </w:rPr>
  </w:style>
  <w:style w:type="character" w:styleId="992" w:customStyle="1">
    <w:name w:val="Основной текст + Интервал 0 pt Exac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1"/>
      <w:szCs w:val="21"/>
      <w:u w:val="none"/>
      <w:vertAlign w:val="baseline"/>
      <w:lang w:val="ru-RU" w:bidi="ru-RU"/>
    </w:rPr>
  </w:style>
  <w:style w:type="character" w:styleId="993" w:customStyle="1">
    <w:name w:val="Заголовок №5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2"/>
      <w:szCs w:val="22"/>
      <w:u w:val="none"/>
    </w:rPr>
  </w:style>
  <w:style w:type="character" w:styleId="994" w:customStyle="1">
    <w:name w:val="Колонтитул + 11 pt;Не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95" w:customStyle="1">
    <w:name w:val="Основной текст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96" w:customStyle="1">
    <w:name w:val="WW-Основной текст (3) + 11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97" w:customStyle="1">
    <w:name w:val="Оглавление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2"/>
      <w:szCs w:val="22"/>
      <w:u w:val="none"/>
    </w:rPr>
  </w:style>
  <w:style w:type="character" w:styleId="998" w:customStyle="1">
    <w:name w:val="Оглавление (2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1"/>
      <w:szCs w:val="21"/>
      <w:u w:val="none"/>
    </w:rPr>
  </w:style>
  <w:style w:type="character" w:styleId="999" w:customStyle="1">
    <w:name w:val="Основной текст (6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6"/>
      <w:szCs w:val="26"/>
      <w:u w:val="none"/>
    </w:rPr>
  </w:style>
  <w:style w:type="character" w:styleId="1000" w:customStyle="1">
    <w:name w:val="Основной текст (7)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26"/>
      <w:szCs w:val="26"/>
      <w:u w:val="none"/>
    </w:rPr>
  </w:style>
  <w:style w:type="character" w:styleId="1001" w:customStyle="1">
    <w:name w:val="WW-Основной текст (4)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02" w:customStyle="1">
    <w:name w:val="Основной текст (4) + 13 pt;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1003" w:customStyle="1">
    <w:name w:val="Заголовок №3 (4)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30"/>
      <w:szCs w:val="30"/>
      <w:u w:val="none"/>
    </w:rPr>
  </w:style>
  <w:style w:type="character" w:styleId="1004" w:customStyle="1">
    <w:name w:val="Основной текст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1005" w:customStyle="1">
    <w:name w:val="Основной текст (8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-10"/>
      <w:sz w:val="44"/>
      <w:szCs w:val="44"/>
      <w:u w:val="none"/>
    </w:rPr>
  </w:style>
  <w:style w:type="character" w:styleId="1006" w:customStyle="1">
    <w:name w:val="Основной текст (8) + 10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-10"/>
      <w:position w:val="0"/>
      <w:sz w:val="20"/>
      <w:szCs w:val="20"/>
      <w:u w:val="none"/>
      <w:vertAlign w:val="baseline"/>
      <w:lang w:val="ru-RU" w:bidi="ru-RU"/>
    </w:rPr>
  </w:style>
  <w:style w:type="character" w:styleId="1007" w:customStyle="1">
    <w:name w:val="Основной текст (8) + 12 pt;Полужирный;Интервал 0 pt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08" w:customStyle="1">
    <w:name w:val="Основной текст (9)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38"/>
      <w:szCs w:val="38"/>
      <w:u w:val="none"/>
    </w:rPr>
  </w:style>
  <w:style w:type="character" w:styleId="1009" w:customStyle="1">
    <w:name w:val="Основной текст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1010" w:customStyle="1">
    <w:name w:val="Колонтитул (2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2"/>
      <w:szCs w:val="22"/>
      <w:u w:val="none"/>
    </w:rPr>
  </w:style>
  <w:style w:type="character" w:styleId="1011" w:customStyle="1">
    <w:name w:val="Колонтитул (2) + 10;5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1"/>
      <w:szCs w:val="21"/>
      <w:u w:val="none"/>
      <w:vertAlign w:val="baseline"/>
      <w:lang w:val="ru-RU" w:bidi="ru-RU"/>
    </w:rPr>
  </w:style>
  <w:style w:type="character" w:styleId="1012" w:customStyle="1">
    <w:name w:val="Оглавление 3 Знак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u w:val="none"/>
    </w:rPr>
  </w:style>
  <w:style w:type="character" w:styleId="1013" w:customStyle="1">
    <w:name w:val="Основной текст (10)_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z w:val="26"/>
      <w:szCs w:val="26"/>
      <w:u w:val="none"/>
    </w:rPr>
  </w:style>
  <w:style w:type="character" w:styleId="1014" w:customStyle="1">
    <w:name w:val="Основной текст (10)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1015" w:customStyle="1">
    <w:name w:val="Основной текст (11)_"/>
    <w:qFormat/>
    <w:rPr>
      <w:rFonts w:ascii="Times New Roman" w:hAnsi="Times New Roman" w:eastAsia="Times New Roman" w:cs="Times New Roman"/>
      <w:b/>
      <w:bCs/>
      <w:i/>
      <w:iCs/>
      <w:caps w:val="0"/>
      <w:smallCaps w:val="0"/>
      <w:strike w:val="0"/>
      <w:sz w:val="26"/>
      <w:szCs w:val="26"/>
      <w:u w:val="none"/>
    </w:rPr>
  </w:style>
  <w:style w:type="character" w:styleId="1016" w:customStyle="1">
    <w:name w:val="WW-Основной текст (10)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6"/>
      <w:szCs w:val="26"/>
      <w:u w:val="single"/>
      <w:vertAlign w:val="baseline"/>
      <w:lang w:val="en-US" w:bidi="en-US"/>
    </w:rPr>
  </w:style>
  <w:style w:type="character" w:styleId="1017" w:customStyle="1">
    <w:name w:val="WW-Основной текст (10)1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en-US" w:bidi="en-US"/>
    </w:rPr>
  </w:style>
  <w:style w:type="character" w:styleId="1018" w:customStyle="1">
    <w:name w:val="Заголовок №4 (2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u w:val="none"/>
    </w:rPr>
  </w:style>
  <w:style w:type="character" w:styleId="1019" w:customStyle="1">
    <w:name w:val="Основной текст (12)_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z w:val="26"/>
      <w:szCs w:val="26"/>
      <w:u w:val="none"/>
    </w:rPr>
  </w:style>
  <w:style w:type="character" w:styleId="1020" w:customStyle="1">
    <w:name w:val="Основной текст (12) + 12 pt;Не 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21" w:customStyle="1">
    <w:name w:val="Колонтитул (2) + 13 pt;Полужирный;Курсив"/>
    <w:qFormat/>
    <w:rPr>
      <w:rFonts w:ascii="Times New Roman" w:hAnsi="Times New Roman" w:eastAsia="Times New Roman" w:cs="Times New Roman"/>
      <w:b/>
      <w:bCs/>
      <w:i/>
      <w:iCs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1022" w:customStyle="1">
    <w:name w:val="Колонтитул (2) + 13 pt;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1023" w:customStyle="1">
    <w:name w:val="Основной текст (13)_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z w:val="15"/>
      <w:szCs w:val="15"/>
      <w:u w:val="none"/>
    </w:rPr>
  </w:style>
  <w:style w:type="character" w:styleId="1024" w:customStyle="1">
    <w:name w:val="Основной текст (14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16"/>
      <w:szCs w:val="16"/>
      <w:u w:val="none"/>
    </w:rPr>
  </w:style>
  <w:style w:type="character" w:styleId="1025" w:customStyle="1">
    <w:name w:val="Основной текст (4) + 9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8"/>
      <w:szCs w:val="18"/>
      <w:u w:val="none"/>
      <w:vertAlign w:val="baseline"/>
      <w:lang w:val="ru-RU" w:bidi="ru-RU"/>
    </w:rPr>
  </w:style>
  <w:style w:type="character" w:styleId="1026" w:customStyle="1">
    <w:name w:val="Основной текст (15)_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z w:val="12"/>
      <w:szCs w:val="12"/>
      <w:u w:val="none"/>
    </w:rPr>
  </w:style>
  <w:style w:type="character" w:styleId="1027" w:customStyle="1">
    <w:name w:val="Основной текст (10) + 12 pt;Не 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28" w:customStyle="1">
    <w:name w:val="Заголовок №2 (3)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34"/>
      <w:szCs w:val="34"/>
      <w:u w:val="none"/>
    </w:rPr>
  </w:style>
  <w:style w:type="character" w:styleId="1029" w:customStyle="1">
    <w:name w:val="Заголовок №2 (3) + Arial;13 pt"/>
    <w:qFormat/>
    <w:rPr>
      <w:rFonts w:ascii="Arial" w:hAnsi="Arial" w:eastAsia="Arial" w:cs="Arial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en-US" w:bidi="en-US"/>
    </w:rPr>
  </w:style>
  <w:style w:type="character" w:styleId="1030" w:customStyle="1">
    <w:name w:val="Основной текст (4) + Малые прописные"/>
    <w:qFormat/>
    <w:rPr>
      <w:rFonts w:ascii="Times New Roman" w:hAnsi="Times New Roman" w:eastAsia="Times New Roman" w:cs="Times New Roman"/>
      <w:b w:val="0"/>
      <w:bCs w:val="0"/>
      <w:i w:val="0"/>
      <w:iCs w:val="0"/>
      <w:smallCaps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31" w:customStyle="1">
    <w:name w:val="Основной текст (16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18"/>
      <w:szCs w:val="18"/>
      <w:u w:val="none"/>
    </w:rPr>
  </w:style>
  <w:style w:type="character" w:styleId="1032" w:customStyle="1">
    <w:name w:val="Основной текст (4) + 15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30"/>
      <w:szCs w:val="30"/>
      <w:u w:val="none"/>
      <w:vertAlign w:val="baseline"/>
      <w:lang w:val="ru-RU" w:bidi="ru-RU"/>
    </w:rPr>
  </w:style>
  <w:style w:type="character" w:styleId="1033" w:customStyle="1">
    <w:name w:val="WW-Основной текст (4) + 13 pt;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1034" w:customStyle="1">
    <w:name w:val="Основной текст (17)_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z w:val="18"/>
      <w:szCs w:val="18"/>
      <w:u w:val="none"/>
    </w:rPr>
  </w:style>
  <w:style w:type="character" w:styleId="1035" w:customStyle="1">
    <w:name w:val="Основной текст (18)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14"/>
      <w:szCs w:val="14"/>
      <w:u w:val="none"/>
    </w:rPr>
  </w:style>
  <w:style w:type="character" w:styleId="1036" w:customStyle="1">
    <w:name w:val="Подпись к таблице (2)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single"/>
      <w:vertAlign w:val="baseline"/>
      <w:lang w:val="ru-RU" w:bidi="ru-RU"/>
    </w:rPr>
  </w:style>
  <w:style w:type="character" w:styleId="1037" w:customStyle="1">
    <w:name w:val="Подпись к таблице (3)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14"/>
      <w:szCs w:val="14"/>
      <w:u w:val="none"/>
    </w:rPr>
  </w:style>
  <w:style w:type="character" w:styleId="1038" w:customStyle="1">
    <w:name w:val="Основной текст (20) Exact"/>
    <w:qFormat/>
    <w:rPr>
      <w:rFonts w:ascii="Arial" w:hAnsi="Arial" w:eastAsia="Arial" w:cs="Arial"/>
      <w:b/>
      <w:bCs/>
      <w:i w:val="0"/>
      <w:iCs w:val="0"/>
      <w:caps w:val="0"/>
      <w:smallCaps w:val="0"/>
      <w:strike w:val="0"/>
      <w:sz w:val="44"/>
      <w:szCs w:val="44"/>
      <w:u w:val="none"/>
    </w:rPr>
  </w:style>
  <w:style w:type="character" w:styleId="1039" w:customStyle="1">
    <w:name w:val="Заголовок №1 (2)_"/>
    <w:qFormat/>
    <w:rPr>
      <w:b/>
      <w:bCs/>
      <w:i w:val="0"/>
      <w:iCs w:val="0"/>
      <w:caps w:val="0"/>
      <w:smallCaps w:val="0"/>
      <w:strike w:val="0"/>
      <w:spacing w:val="20"/>
      <w:sz w:val="56"/>
      <w:szCs w:val="56"/>
      <w:u w:val="none"/>
    </w:rPr>
  </w:style>
  <w:style w:type="character" w:styleId="1040" w:customStyle="1">
    <w:name w:val="Заголовок №1 (2)"/>
    <w:qFormat/>
    <w:rPr>
      <w:rFonts w:ascii="Courier New" w:hAnsi="Courier New" w:eastAsia="Courier New" w:cs="Courier New"/>
      <w:b/>
      <w:bCs/>
      <w:i w:val="0"/>
      <w:iCs w:val="0"/>
      <w:caps w:val="0"/>
      <w:smallCaps w:val="0"/>
      <w:strike w:val="0"/>
      <w:color w:val="000000"/>
      <w:spacing w:val="20"/>
      <w:position w:val="0"/>
      <w:sz w:val="56"/>
      <w:szCs w:val="56"/>
      <w:u w:val="none"/>
      <w:vertAlign w:val="baseline"/>
      <w:lang w:val="ru-RU" w:bidi="ru-RU"/>
    </w:rPr>
  </w:style>
  <w:style w:type="character" w:styleId="1041" w:customStyle="1">
    <w:name w:val="Основной текст (19)_"/>
    <w:qFormat/>
    <w:rPr>
      <w:rFonts w:ascii="Franklin Gothic Book" w:hAnsi="Franklin Gothic Book" w:eastAsia="Franklin Gothic Book" w:cs="Franklin Gothic Book"/>
      <w:b w:val="0"/>
      <w:bCs w:val="0"/>
      <w:i w:val="0"/>
      <w:iCs w:val="0"/>
      <w:caps w:val="0"/>
      <w:smallCaps w:val="0"/>
      <w:strike w:val="0"/>
      <w:u w:val="none"/>
    </w:rPr>
  </w:style>
  <w:style w:type="character" w:styleId="1042" w:customStyle="1">
    <w:name w:val="Основной текст (19) + Arial;13 pt;Полужирный"/>
    <w:qFormat/>
    <w:rPr>
      <w:rFonts w:ascii="Arial" w:hAnsi="Arial" w:eastAsia="Arial" w:cs="Arial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en-US" w:bidi="en-US"/>
    </w:rPr>
  </w:style>
  <w:style w:type="character" w:styleId="1043" w:customStyle="1">
    <w:name w:val="WW-Основной текст (4) + 13 pt;Курсив1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1044" w:customStyle="1">
    <w:name w:val="Основной текст (4) + 10;5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1"/>
      <w:szCs w:val="21"/>
      <w:u w:val="none"/>
      <w:vertAlign w:val="baseline"/>
      <w:lang w:val="ru-RU" w:bidi="ru-RU"/>
    </w:rPr>
  </w:style>
  <w:style w:type="character" w:styleId="1045" w:customStyle="1">
    <w:name w:val="Заголовок №2 (4)_"/>
    <w:qFormat/>
    <w:rPr>
      <w:rFonts w:ascii="Franklin Gothic Book" w:hAnsi="Franklin Gothic Book" w:eastAsia="Franklin Gothic Book" w:cs="Franklin Gothic Book"/>
      <w:b w:val="0"/>
      <w:bCs w:val="0"/>
      <w:i w:val="0"/>
      <w:iCs w:val="0"/>
      <w:caps w:val="0"/>
      <w:smallCaps w:val="0"/>
      <w:strike w:val="0"/>
      <w:sz w:val="36"/>
      <w:szCs w:val="36"/>
      <w:u w:val="none"/>
    </w:rPr>
  </w:style>
  <w:style w:type="character" w:styleId="1046" w:customStyle="1">
    <w:name w:val="Основной текст (22) Exact"/>
    <w:qFormat/>
    <w:rPr>
      <w:rFonts w:ascii="Franklin Gothic Book" w:hAnsi="Franklin Gothic Book" w:eastAsia="Franklin Gothic Book" w:cs="Franklin Gothic Book"/>
      <w:b w:val="0"/>
      <w:bCs w:val="0"/>
      <w:i w:val="0"/>
      <w:iCs w:val="0"/>
      <w:caps w:val="0"/>
      <w:smallCaps w:val="0"/>
      <w:strike w:val="0"/>
      <w:spacing w:val="-16"/>
      <w:sz w:val="20"/>
      <w:szCs w:val="20"/>
      <w:u w:val="none"/>
    </w:rPr>
  </w:style>
  <w:style w:type="character" w:styleId="1047" w:customStyle="1">
    <w:name w:val="Основной текст (21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</w:rPr>
  </w:style>
  <w:style w:type="character" w:styleId="1048" w:customStyle="1">
    <w:name w:val="Основной текст (21) + Arial;20 pt;Полужирный"/>
    <w:qFormat/>
    <w:rPr>
      <w:rFonts w:ascii="Arial" w:hAnsi="Arial" w:eastAsia="Arial" w:cs="Arial"/>
      <w:b/>
      <w:bCs/>
      <w:i w:val="0"/>
      <w:iCs w:val="0"/>
      <w:caps w:val="0"/>
      <w:smallCaps w:val="0"/>
      <w:strike w:val="0"/>
      <w:color w:val="000000"/>
      <w:spacing w:val="0"/>
      <w:position w:val="0"/>
      <w:sz w:val="40"/>
      <w:szCs w:val="40"/>
      <w:u w:val="none"/>
      <w:vertAlign w:val="baseline"/>
      <w:lang w:val="ru-RU" w:bidi="ru-RU"/>
    </w:rPr>
  </w:style>
  <w:style w:type="character" w:styleId="1049" w:customStyle="1">
    <w:name w:val="Основной текст (23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12"/>
      <w:szCs w:val="12"/>
      <w:u w:val="none"/>
    </w:rPr>
  </w:style>
  <w:style w:type="character" w:styleId="1050" w:customStyle="1">
    <w:name w:val="Заголовок №1 (3)_"/>
    <w:qFormat/>
    <w:rPr>
      <w:b/>
      <w:bCs/>
      <w:i w:val="0"/>
      <w:iCs w:val="0"/>
      <w:caps w:val="0"/>
      <w:smallCaps w:val="0"/>
      <w:strike w:val="0"/>
      <w:spacing w:val="20"/>
      <w:sz w:val="56"/>
      <w:szCs w:val="56"/>
      <w:u w:val="none"/>
    </w:rPr>
  </w:style>
  <w:style w:type="character" w:styleId="1051" w:customStyle="1">
    <w:name w:val="Заголовок №1 (3)"/>
    <w:qFormat/>
    <w:rPr>
      <w:rFonts w:ascii="Courier New" w:hAnsi="Courier New" w:eastAsia="Courier New" w:cs="Courier New"/>
      <w:b/>
      <w:bCs/>
      <w:i w:val="0"/>
      <w:iCs w:val="0"/>
      <w:caps w:val="0"/>
      <w:smallCaps w:val="0"/>
      <w:strike w:val="0"/>
      <w:color w:val="000000"/>
      <w:spacing w:val="20"/>
      <w:position w:val="0"/>
      <w:sz w:val="56"/>
      <w:szCs w:val="56"/>
      <w:u w:val="none"/>
      <w:vertAlign w:val="baseline"/>
      <w:lang w:val="ru-RU" w:bidi="ru-RU"/>
    </w:rPr>
  </w:style>
  <w:style w:type="character" w:styleId="1052" w:customStyle="1">
    <w:name w:val="Заголовок №3 (5)_"/>
    <w:qFormat/>
    <w:rPr>
      <w:rFonts w:ascii="Franklin Gothic Book" w:hAnsi="Franklin Gothic Book" w:eastAsia="Franklin Gothic Book" w:cs="Franklin Gothic Book"/>
      <w:b w:val="0"/>
      <w:bCs w:val="0"/>
      <w:i w:val="0"/>
      <w:iCs w:val="0"/>
      <w:caps w:val="0"/>
      <w:smallCaps w:val="0"/>
      <w:strike w:val="0"/>
      <w:sz w:val="28"/>
      <w:szCs w:val="28"/>
      <w:u w:val="none"/>
    </w:rPr>
  </w:style>
  <w:style w:type="character" w:styleId="1053" w:customStyle="1">
    <w:name w:val="WW-Основной текст (4)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54" w:customStyle="1">
    <w:name w:val="Подпись к картинке (2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u w:val="none"/>
    </w:rPr>
  </w:style>
  <w:style w:type="character" w:styleId="1055" w:customStyle="1">
    <w:name w:val="WW-Основной текст (5)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56" w:customStyle="1">
    <w:name w:val="Подпись к картинке (2) Exac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7"/>
      <w:sz w:val="21"/>
      <w:szCs w:val="21"/>
      <w:u w:val="none"/>
    </w:rPr>
  </w:style>
  <w:style w:type="character" w:styleId="1057" w:customStyle="1">
    <w:name w:val="WW-Подпись к картинке (2) Exac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7"/>
      <w:position w:val="0"/>
      <w:sz w:val="21"/>
      <w:szCs w:val="21"/>
      <w:u w:val="none"/>
      <w:vertAlign w:val="baseline"/>
      <w:lang w:val="ru-RU" w:bidi="ru-RU"/>
    </w:rPr>
  </w:style>
  <w:style w:type="character" w:styleId="1058" w:customStyle="1">
    <w:name w:val="Заголовок №4 (2)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59" w:customStyle="1">
    <w:name w:val="WW-Основной текст (4)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60" w:customStyle="1">
    <w:name w:val="Основной текст (4) +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61" w:customStyle="1">
    <w:name w:val="Основной текст (4) + 18 pt;Интервал 0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-10"/>
      <w:position w:val="0"/>
      <w:sz w:val="36"/>
      <w:szCs w:val="36"/>
      <w:u w:val="none"/>
      <w:vertAlign w:val="baseline"/>
      <w:lang w:val="ru-RU" w:bidi="ru-RU"/>
    </w:rPr>
  </w:style>
  <w:style w:type="character" w:styleId="1062" w:customStyle="1">
    <w:name w:val="WW-Основной текст (4)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63" w:customStyle="1">
    <w:name w:val="Колонтитул (5)_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z w:val="26"/>
      <w:szCs w:val="26"/>
      <w:u w:val="none"/>
    </w:rPr>
  </w:style>
  <w:style w:type="character" w:styleId="1064" w:customStyle="1">
    <w:name w:val="Колонтитул (5) + 10;5 pt;Полужирный;Не курсив;Интервал 0 pt"/>
    <w:qFormat/>
    <w:rPr>
      <w:rFonts w:ascii="Times New Roman" w:hAnsi="Times New Roman" w:eastAsia="Times New Roman" w:cs="Times New Roman"/>
      <w:b/>
      <w:bCs/>
      <w:i/>
      <w:iCs/>
      <w:caps w:val="0"/>
      <w:smallCaps w:val="0"/>
      <w:strike w:val="0"/>
      <w:color w:val="000000"/>
      <w:spacing w:val="10"/>
      <w:position w:val="0"/>
      <w:sz w:val="21"/>
      <w:szCs w:val="21"/>
      <w:u w:val="none"/>
      <w:vertAlign w:val="baseline"/>
      <w:lang w:val="ru-RU" w:bidi="ru-RU"/>
    </w:rPr>
  </w:style>
  <w:style w:type="character" w:styleId="1065" w:customStyle="1">
    <w:name w:val="Заголовок №4 (3)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u w:val="none"/>
    </w:rPr>
  </w:style>
  <w:style w:type="character" w:styleId="1066" w:customStyle="1">
    <w:name w:val="Заголовок №4 (3)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67" w:customStyle="1">
    <w:name w:val="Основной текст (4) + 13 pt;Курсив;Интервал -1 pt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-20"/>
      <w:position w:val="0"/>
      <w:sz w:val="26"/>
      <w:szCs w:val="26"/>
      <w:u w:val="single"/>
      <w:vertAlign w:val="baseline"/>
      <w:lang w:val="ru-RU" w:bidi="ru-RU"/>
    </w:rPr>
  </w:style>
  <w:style w:type="character" w:styleId="1068" w:customStyle="1">
    <w:name w:val="Основной текст (4) + 14 pt;Полужирный;Курсив"/>
    <w:qFormat/>
    <w:rPr>
      <w:rFonts w:ascii="Times New Roman" w:hAnsi="Times New Roman" w:eastAsia="Times New Roman" w:cs="Times New Roman"/>
      <w:b/>
      <w:bCs/>
      <w:i/>
      <w:iCs/>
      <w:caps w:val="0"/>
      <w:smallCaps w:val="0"/>
      <w:strike w:val="0"/>
      <w:color w:val="000000"/>
      <w:spacing w:val="0"/>
      <w:position w:val="0"/>
      <w:sz w:val="28"/>
      <w:szCs w:val="28"/>
      <w:u w:val="single"/>
      <w:vertAlign w:val="baseline"/>
      <w:lang w:val="en-US" w:bidi="en-US"/>
    </w:rPr>
  </w:style>
  <w:style w:type="character" w:styleId="1069" w:customStyle="1">
    <w:name w:val="WW-Основной текст (4)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single"/>
      <w:vertAlign w:val="baseline"/>
      <w:lang w:val="en-US" w:bidi="en-US"/>
    </w:rPr>
  </w:style>
  <w:style w:type="character" w:styleId="1070" w:customStyle="1">
    <w:name w:val="Основной текст (4) + 10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0"/>
      <w:szCs w:val="20"/>
      <w:u w:val="single"/>
      <w:vertAlign w:val="baseline"/>
      <w:lang w:val="en-US" w:bidi="en-US"/>
    </w:rPr>
  </w:style>
  <w:style w:type="character" w:styleId="1071" w:customStyle="1">
    <w:name w:val="WW-Основной текст (4) + 10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0"/>
      <w:szCs w:val="20"/>
      <w:u w:val="none"/>
      <w:vertAlign w:val="baseline"/>
      <w:lang w:val="ru-RU" w:bidi="ru-RU"/>
    </w:rPr>
  </w:style>
  <w:style w:type="character" w:styleId="1072" w:customStyle="1">
    <w:name w:val="WW-Основной текст (4)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73" w:customStyle="1">
    <w:name w:val="WW-Основной текст (4)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74" w:customStyle="1">
    <w:name w:val="Основной текст (4) + Интервал 0 pt Exac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7"/>
      <w:position w:val="0"/>
      <w:sz w:val="21"/>
      <w:szCs w:val="21"/>
      <w:u w:val="none"/>
      <w:vertAlign w:val="baseline"/>
      <w:lang w:val="ru-RU" w:bidi="ru-RU"/>
    </w:rPr>
  </w:style>
  <w:style w:type="character" w:styleId="1075" w:customStyle="1">
    <w:name w:val="Основной текст (24) Exact"/>
    <w:qFormat/>
    <w:rPr>
      <w:rFonts w:ascii="Palatino Linotype" w:hAnsi="Palatino Linotype" w:eastAsia="Palatino Linotype" w:cs="Palatino Linotype"/>
      <w:b w:val="0"/>
      <w:bCs w:val="0"/>
      <w:i w:val="0"/>
      <w:iCs w:val="0"/>
      <w:caps w:val="0"/>
      <w:smallCaps w:val="0"/>
      <w:strike w:val="0"/>
      <w:spacing w:val="-18"/>
      <w:sz w:val="30"/>
      <w:szCs w:val="30"/>
      <w:u w:val="none"/>
      <w:lang w:val="en-US" w:bidi="en-US"/>
    </w:rPr>
  </w:style>
  <w:style w:type="character" w:styleId="1076" w:customStyle="1">
    <w:name w:val="WW-Основной текст (24) Exact"/>
    <w:qFormat/>
    <w:rPr>
      <w:rFonts w:ascii="Palatino Linotype" w:hAnsi="Palatino Linotype" w:eastAsia="Palatino Linotype" w:cs="Palatino Linotype"/>
      <w:b w:val="0"/>
      <w:bCs w:val="0"/>
      <w:i w:val="0"/>
      <w:iCs w:val="0"/>
      <w:caps w:val="0"/>
      <w:smallCaps w:val="0"/>
      <w:strike w:val="0"/>
      <w:color w:val="000000"/>
      <w:spacing w:val="-18"/>
      <w:position w:val="0"/>
      <w:sz w:val="30"/>
      <w:szCs w:val="30"/>
      <w:u w:val="none"/>
      <w:vertAlign w:val="baseline"/>
      <w:lang w:val="en-US" w:bidi="en-US"/>
    </w:rPr>
  </w:style>
  <w:style w:type="character" w:styleId="1077" w:customStyle="1">
    <w:name w:val="WW-Основной текст (4) + Интервал 0 pt Exac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7"/>
      <w:position w:val="0"/>
      <w:sz w:val="21"/>
      <w:szCs w:val="21"/>
      <w:u w:val="none"/>
      <w:vertAlign w:val="baseline"/>
      <w:lang w:val="ru-RU" w:bidi="ru-RU"/>
    </w:rPr>
  </w:style>
  <w:style w:type="character" w:styleId="1078" w:customStyle="1">
    <w:name w:val="Основной текст (4) + 13 pt;Курсив;Интервал 0 pt Exact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-15"/>
      <w:position w:val="0"/>
      <w:sz w:val="26"/>
      <w:szCs w:val="26"/>
      <w:u w:val="single"/>
      <w:vertAlign w:val="baseline"/>
      <w:lang w:val="ru-RU" w:bidi="ru-RU"/>
    </w:rPr>
  </w:style>
  <w:style w:type="character" w:styleId="1079" w:customStyle="1">
    <w:name w:val="WW-Основной текст (4) + 13 pt;Курсив;Интервал 0 pt Exact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-15"/>
      <w:position w:val="0"/>
      <w:sz w:val="26"/>
      <w:szCs w:val="26"/>
      <w:u w:val="none"/>
      <w:vertAlign w:val="baseline"/>
      <w:lang w:val="ru-RU" w:bidi="ru-RU"/>
    </w:rPr>
  </w:style>
  <w:style w:type="character" w:styleId="1080" w:customStyle="1">
    <w:name w:val="Основной текст (25) Exact"/>
    <w:qFormat/>
    <w:rPr>
      <w:rFonts w:ascii="Garamond" w:hAnsi="Garamond" w:eastAsia="Garamond" w:cs="Garamond"/>
      <w:b w:val="0"/>
      <w:bCs w:val="0"/>
      <w:i w:val="0"/>
      <w:iCs w:val="0"/>
      <w:caps w:val="0"/>
      <w:smallCaps w:val="0"/>
      <w:strike w:val="0"/>
      <w:sz w:val="28"/>
      <w:szCs w:val="28"/>
      <w:u w:val="none"/>
    </w:rPr>
  </w:style>
  <w:style w:type="character" w:styleId="1081" w:customStyle="1">
    <w:name w:val="WW-Основной текст (25) Exact"/>
    <w:qFormat/>
    <w:rPr>
      <w:rFonts w:ascii="Garamond" w:hAnsi="Garamond" w:eastAsia="Garamond" w:cs="Garamond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styleId="1082" w:customStyle="1">
    <w:name w:val="WW-Основной текст (4) Exac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21"/>
      <w:szCs w:val="21"/>
      <w:u w:val="none"/>
      <w:vertAlign w:val="baseline"/>
      <w:lang w:val="ru-RU" w:bidi="ru-RU"/>
    </w:rPr>
  </w:style>
  <w:style w:type="character" w:styleId="1083" w:customStyle="1">
    <w:name w:val="WW-Основной текст (4)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84" w:customStyle="1">
    <w:name w:val="WW-Основной текст (4)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single"/>
      <w:vertAlign w:val="baseline"/>
      <w:lang w:val="ru-RU" w:bidi="ru-RU"/>
    </w:rPr>
  </w:style>
  <w:style w:type="character" w:styleId="1085" w:customStyle="1">
    <w:name w:val="Колонтитул (5) + Полужирный;Не курсив"/>
    <w:qFormat/>
    <w:rPr>
      <w:rFonts w:ascii="Times New Roman" w:hAnsi="Times New Roman" w:eastAsia="Times New Roman" w:cs="Times New Roman"/>
      <w:b/>
      <w:bCs/>
      <w:i/>
      <w:iCs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1086" w:customStyle="1">
    <w:name w:val="Заголовок №4 (4)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26"/>
      <w:szCs w:val="26"/>
      <w:u w:val="none"/>
    </w:rPr>
  </w:style>
  <w:style w:type="character" w:styleId="1087" w:customStyle="1">
    <w:name w:val="Заголовок №4 (4) + 12 pt;Не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88" w:customStyle="1">
    <w:name w:val="WW-Основной текст (4) + Малые прописные"/>
    <w:qFormat/>
    <w:rPr>
      <w:rFonts w:ascii="Times New Roman" w:hAnsi="Times New Roman" w:eastAsia="Times New Roman" w:cs="Times New Roman"/>
      <w:b w:val="0"/>
      <w:bCs w:val="0"/>
      <w:i w:val="0"/>
      <w:iCs w:val="0"/>
      <w:smallCaps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89" w:customStyle="1">
    <w:name w:val="Основной текст (2) + 12 pt;Не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1090" w:customStyle="1">
    <w:name w:val="Основной текст (4) + 13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1091" w:customStyle="1">
    <w:name w:val="Основной текст (4) + 11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1092" w:customStyle="1">
    <w:name w:val="Верхний колонтитул Знак"/>
    <w:qFormat/>
    <w:rPr>
      <w:color w:val="000000"/>
    </w:rPr>
  </w:style>
  <w:style w:type="character" w:styleId="1093" w:customStyle="1">
    <w:name w:val="Нижний колонтитул Знак"/>
    <w:qFormat/>
    <w:rPr>
      <w:color w:val="000000"/>
    </w:rPr>
  </w:style>
  <w:style w:type="character" w:styleId="1094" w:customStyle="1">
    <w:name w:val="Основной текст6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095" w:customStyle="1">
    <w:name w:val="Основной текст5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096" w:customStyle="1">
    <w:name w:val="Основной текст (7) + Не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097" w:customStyle="1">
    <w:name w:val="Основной текст5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098" w:customStyle="1">
    <w:name w:val="Основной текст5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099" w:customStyle="1">
    <w:name w:val="Основной текст5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00" w:customStyle="1">
    <w:name w:val="Основной текст5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01" w:customStyle="1">
    <w:name w:val="Основной текст5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02" w:customStyle="1">
    <w:name w:val="Основной текст5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03" w:customStyle="1">
    <w:name w:val="Основной текст6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04" w:customStyle="1">
    <w:name w:val="Основной текст6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05" w:customStyle="1">
    <w:name w:val="Основной текст6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06" w:customStyle="1">
    <w:name w:val="Основной текст6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07" w:customStyle="1">
    <w:name w:val="Основной текст6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08" w:customStyle="1">
    <w:name w:val="Основной текст6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09" w:customStyle="1">
    <w:name w:val="Основной текст6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10" w:customStyle="1">
    <w:name w:val="Основной текст6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11" w:customStyle="1">
    <w:name w:val="Основной текст6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12" w:customStyle="1">
    <w:name w:val="Основной текст7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13" w:customStyle="1">
    <w:name w:val="Основной текст7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14" w:customStyle="1">
    <w:name w:val="Основной текст7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15" w:customStyle="1">
    <w:name w:val="Основной текст7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16" w:customStyle="1">
    <w:name w:val="Основной текст7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17" w:customStyle="1">
    <w:name w:val="Основной текст7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18" w:customStyle="1">
    <w:name w:val="Основной текст7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19" w:customStyle="1">
    <w:name w:val="Основной текст7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20" w:customStyle="1">
    <w:name w:val="Основной текст7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21" w:customStyle="1">
    <w:name w:val="Основной текст7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22" w:customStyle="1">
    <w:name w:val="Основной текст8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23" w:customStyle="1">
    <w:name w:val="Основной текст8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24" w:customStyle="1">
    <w:name w:val="Основной текст8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25" w:customStyle="1">
    <w:name w:val="Основной текст8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26" w:customStyle="1">
    <w:name w:val="Основной текст8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27" w:customStyle="1">
    <w:name w:val="Основной текст8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28" w:customStyle="1">
    <w:name w:val="Основной текст8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29" w:customStyle="1">
    <w:name w:val="Основной текст8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30" w:customStyle="1">
    <w:name w:val="Основной текст8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31" w:customStyle="1">
    <w:name w:val="Основной текст8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32" w:customStyle="1">
    <w:name w:val="Основной текст9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33" w:customStyle="1">
    <w:name w:val="Основной текст (7) + 8;5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17"/>
      <w:szCs w:val="17"/>
      <w:u w:val="none"/>
    </w:rPr>
  </w:style>
  <w:style w:type="character" w:styleId="1134" w:customStyle="1">
    <w:name w:val="Основной текст (14) + 11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2"/>
      <w:szCs w:val="22"/>
      <w:u w:val="none"/>
    </w:rPr>
  </w:style>
  <w:style w:type="character" w:styleId="1135" w:customStyle="1">
    <w:name w:val="Основной текст (14) + 12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36" w:customStyle="1">
    <w:name w:val="Основной текст9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37" w:customStyle="1">
    <w:name w:val="Основной текст9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38" w:customStyle="1">
    <w:name w:val="Основной текст9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39" w:customStyle="1">
    <w:name w:val="Основной текст9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40" w:customStyle="1">
    <w:name w:val="Основной текст9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41" w:customStyle="1">
    <w:name w:val="Основной текст9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42" w:customStyle="1">
    <w:name w:val="Основной текст9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43" w:customStyle="1">
    <w:name w:val="Основной текст9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44" w:customStyle="1">
    <w:name w:val="Основной текст9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45" w:customStyle="1">
    <w:name w:val="Основной текст10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46" w:customStyle="1">
    <w:name w:val="Основной текст10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47" w:customStyle="1">
    <w:name w:val="Основной текст10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48" w:customStyle="1">
    <w:name w:val="Основной текст10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49" w:customStyle="1">
    <w:name w:val="Основной текст10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50" w:customStyle="1">
    <w:name w:val="Основной текст10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51" w:customStyle="1">
    <w:name w:val="Основной текст10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52" w:customStyle="1">
    <w:name w:val="Основной текст10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53" w:customStyle="1">
    <w:name w:val="Основной текст10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54" w:customStyle="1">
    <w:name w:val="Основной текст10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55" w:customStyle="1">
    <w:name w:val="Основной текст11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56" w:customStyle="1">
    <w:name w:val="Основной текст11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57" w:customStyle="1">
    <w:name w:val="Основной текст11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58" w:customStyle="1">
    <w:name w:val="Основной текст11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59" w:customStyle="1">
    <w:name w:val="Основной текст11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60" w:customStyle="1">
    <w:name w:val="Основной текст11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61" w:customStyle="1">
    <w:name w:val="Основной текст11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62" w:customStyle="1">
    <w:name w:val="Основной текст11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63" w:customStyle="1">
    <w:name w:val="Основной текст11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64" w:customStyle="1">
    <w:name w:val="Основной текст11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65" w:customStyle="1">
    <w:name w:val="Основной текст + 10;5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1"/>
      <w:szCs w:val="21"/>
      <w:u w:val="none"/>
    </w:rPr>
  </w:style>
  <w:style w:type="character" w:styleId="1166" w:customStyle="1">
    <w:name w:val="Заголовок №6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</w:rPr>
  </w:style>
  <w:style w:type="character" w:styleId="1167" w:customStyle="1">
    <w:name w:val="Колонтитул + 10;5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1"/>
      <w:szCs w:val="21"/>
      <w:u w:val="none"/>
    </w:rPr>
  </w:style>
  <w:style w:type="character" w:styleId="1168" w:customStyle="1">
    <w:name w:val="Оглавление 6 Знак"/>
    <w:qFormat/>
    <w:rPr>
      <w:rFonts w:ascii="Times New Roman" w:hAnsi="Times New Roman" w:eastAsia="Times New Roman" w:cs="Times New Roman"/>
      <w:shd w:val="clear" w:color="auto" w:fill="ffffff"/>
    </w:rPr>
  </w:style>
  <w:style w:type="character" w:styleId="1169" w:customStyle="1">
    <w:name w:val="Основной текст + 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pacing w:val="0"/>
      <w:sz w:val="24"/>
      <w:szCs w:val="24"/>
      <w:u w:val="none"/>
    </w:rPr>
  </w:style>
  <w:style w:type="character" w:styleId="1170" w:customStyle="1">
    <w:name w:val="Заголовок №7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</w:rPr>
  </w:style>
  <w:style w:type="character" w:styleId="1171" w:customStyle="1">
    <w:name w:val="Основной текст (9) + Не 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pacing w:val="0"/>
      <w:sz w:val="24"/>
      <w:szCs w:val="24"/>
      <w:u w:val="none"/>
    </w:rPr>
  </w:style>
  <w:style w:type="character" w:styleId="1172" w:customStyle="1">
    <w:name w:val="Основной текст (3) + Интервал 2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40"/>
      <w:sz w:val="26"/>
      <w:szCs w:val="26"/>
      <w:u w:val="none"/>
    </w:rPr>
  </w:style>
  <w:style w:type="character" w:styleId="1173" w:customStyle="1">
    <w:name w:val="Основной текст (10) +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pacing w:val="0"/>
      <w:sz w:val="26"/>
      <w:szCs w:val="26"/>
      <w:u w:val="none"/>
    </w:rPr>
  </w:style>
  <w:style w:type="character" w:styleId="1174" w:customStyle="1">
    <w:name w:val="Основной текст (11) + 12 pt;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pacing w:val="0"/>
      <w:sz w:val="24"/>
      <w:szCs w:val="24"/>
      <w:u w:val="none"/>
    </w:rPr>
  </w:style>
  <w:style w:type="character" w:styleId="1175" w:customStyle="1">
    <w:name w:val="Заголовок №2 + 21 pt;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pacing w:val="0"/>
      <w:sz w:val="42"/>
      <w:szCs w:val="42"/>
      <w:u w:val="none"/>
    </w:rPr>
  </w:style>
  <w:style w:type="character" w:styleId="1176" w:customStyle="1">
    <w:name w:val="Основной текст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77" w:customStyle="1">
    <w:name w:val="Заголовок №5 (2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-10"/>
      <w:sz w:val="23"/>
      <w:szCs w:val="23"/>
    </w:rPr>
  </w:style>
  <w:style w:type="character" w:styleId="1178" w:customStyle="1">
    <w:name w:val="Заголовок №5 (2)"/>
    <w:basedOn w:val="117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-10"/>
      <w:sz w:val="23"/>
      <w:szCs w:val="23"/>
    </w:rPr>
  </w:style>
  <w:style w:type="character" w:styleId="1179" w:customStyle="1">
    <w:name w:val="Основной текст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80" w:customStyle="1">
    <w:name w:val="Основной текст1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single"/>
    </w:rPr>
  </w:style>
  <w:style w:type="character" w:styleId="1181" w:customStyle="1">
    <w:name w:val="Основной текст1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82" w:customStyle="1">
    <w:name w:val="Заголовок №7"/>
    <w:basedOn w:val="117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</w:rPr>
  </w:style>
  <w:style w:type="character" w:styleId="1183" w:customStyle="1">
    <w:name w:val="Основной текст1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84" w:customStyle="1">
    <w:name w:val="Основной текст1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85" w:customStyle="1">
    <w:name w:val="Основной текст1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86" w:customStyle="1">
    <w:name w:val="Основной текст1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87" w:customStyle="1">
    <w:name w:val="Основной текст1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88" w:customStyle="1">
    <w:name w:val="Основной текст1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89" w:customStyle="1">
    <w:name w:val="Основной текст1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90" w:customStyle="1">
    <w:name w:val="Основной текст1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91" w:customStyle="1">
    <w:name w:val="Основной текст2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92" w:customStyle="1">
    <w:name w:val="Основной текст2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93" w:customStyle="1">
    <w:name w:val="Основной текст2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94" w:customStyle="1">
    <w:name w:val="Основной текст2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95" w:customStyle="1">
    <w:name w:val="Основной текст2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96" w:customStyle="1">
    <w:name w:val="Основной текст2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97" w:customStyle="1">
    <w:name w:val="Основной текст2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98" w:customStyle="1">
    <w:name w:val="Основной текст2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199" w:customStyle="1">
    <w:name w:val="Основной текст2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00" w:customStyle="1">
    <w:name w:val="Основной текст2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01" w:customStyle="1">
    <w:name w:val="Основной текст3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02" w:customStyle="1">
    <w:name w:val="Основной текст3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03" w:customStyle="1">
    <w:name w:val="Основной текст3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04" w:customStyle="1">
    <w:name w:val="Основной текст3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05" w:customStyle="1">
    <w:name w:val="Основной текст3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06" w:customStyle="1">
    <w:name w:val="Основной текст3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07" w:customStyle="1">
    <w:name w:val="Основной текст3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08" w:customStyle="1">
    <w:name w:val="Основной текст3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09" w:customStyle="1">
    <w:name w:val="Основной текст3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10" w:customStyle="1">
    <w:name w:val="Основной текст3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11" w:customStyle="1">
    <w:name w:val="Основной текст4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12" w:customStyle="1">
    <w:name w:val="Основной текст4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13" w:customStyle="1">
    <w:name w:val="Основной текст4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14" w:customStyle="1">
    <w:name w:val="Основной текст4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15" w:customStyle="1">
    <w:name w:val="Основной текст4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single"/>
    </w:rPr>
  </w:style>
  <w:style w:type="character" w:styleId="1216" w:customStyle="1">
    <w:name w:val="Основной текст4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17" w:customStyle="1">
    <w:name w:val="Основной текст (13) + Times New Roman;9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pacing w:val="0"/>
      <w:sz w:val="18"/>
      <w:szCs w:val="18"/>
      <w:u w:val="none"/>
    </w:rPr>
  </w:style>
  <w:style w:type="character" w:styleId="1218" w:customStyle="1">
    <w:name w:val="Основной текст (13) + Times New Roman;12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19" w:customStyle="1">
    <w:name w:val="Колонтитул + 7 pt;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z w:val="14"/>
      <w:szCs w:val="14"/>
      <w:u w:val="none"/>
    </w:rPr>
  </w:style>
  <w:style w:type="character" w:styleId="1220" w:customStyle="1">
    <w:name w:val="Заголовок №6"/>
    <w:basedOn w:val="116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</w:rPr>
  </w:style>
  <w:style w:type="character" w:styleId="1221" w:customStyle="1">
    <w:name w:val="Основной текст4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22" w:customStyle="1">
    <w:name w:val="Основной текст4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23" w:customStyle="1">
    <w:name w:val="Основной текст + Интервал 1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30"/>
      <w:sz w:val="24"/>
      <w:szCs w:val="24"/>
      <w:u w:val="none"/>
    </w:rPr>
  </w:style>
  <w:style w:type="character" w:styleId="1224" w:customStyle="1">
    <w:name w:val="Основной текст4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25" w:customStyle="1">
    <w:name w:val="Основной текст4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26" w:customStyle="1">
    <w:name w:val="Основной текст5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27" w:customStyle="1">
    <w:name w:val="Основной текст5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single"/>
    </w:rPr>
  </w:style>
  <w:style w:type="character" w:styleId="1228" w:customStyle="1">
    <w:name w:val="Основной текст5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29" w:customStyle="1">
    <w:name w:val="Заголовок №5 + Интервал 4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80"/>
      <w:sz w:val="26"/>
      <w:szCs w:val="26"/>
      <w:u w:val="none"/>
    </w:rPr>
  </w:style>
  <w:style w:type="character" w:styleId="1230" w:customStyle="1">
    <w:name w:val="Основной текст (10) + Интервал 2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40"/>
      <w:sz w:val="26"/>
      <w:szCs w:val="26"/>
      <w:u w:val="single"/>
    </w:rPr>
  </w:style>
  <w:style w:type="character" w:styleId="1231" w:customStyle="1">
    <w:name w:val="Основной текст12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32" w:customStyle="1">
    <w:name w:val="Основной текст12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33" w:customStyle="1">
    <w:name w:val="Основной текст12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34" w:customStyle="1">
    <w:name w:val="Основной текст12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35" w:customStyle="1">
    <w:name w:val="Основной текст12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36" w:customStyle="1">
    <w:name w:val="Основной текст12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single"/>
    </w:rPr>
  </w:style>
  <w:style w:type="character" w:styleId="1237" w:customStyle="1">
    <w:name w:val="Основной текст12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38" w:customStyle="1">
    <w:name w:val="Основной текст12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39" w:customStyle="1">
    <w:name w:val="Основной текст12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40" w:customStyle="1">
    <w:name w:val="Основной текст12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41" w:customStyle="1">
    <w:name w:val="Основной текст13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42" w:customStyle="1">
    <w:name w:val="Основной текст13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43" w:customStyle="1">
    <w:name w:val="Основной текст13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44" w:customStyle="1">
    <w:name w:val="Основной текст13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45" w:customStyle="1">
    <w:name w:val="Основной текст13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46" w:customStyle="1">
    <w:name w:val="Основной текст13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47" w:customStyle="1">
    <w:name w:val="Основной текст13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48" w:customStyle="1">
    <w:name w:val="Основной текст13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49" w:customStyle="1">
    <w:name w:val="Основной текст13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50" w:customStyle="1">
    <w:name w:val="Основной текст13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51" w:customStyle="1">
    <w:name w:val="Основной текст14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52" w:customStyle="1">
    <w:name w:val="Основной текст14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53" w:customStyle="1">
    <w:name w:val="Основной текст14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54" w:customStyle="1">
    <w:name w:val="Основной текст14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55" w:customStyle="1">
    <w:name w:val="Основной текст14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56" w:customStyle="1">
    <w:name w:val="Основной текст14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57" w:customStyle="1">
    <w:name w:val="Основной текст14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58" w:customStyle="1">
    <w:name w:val="Основной текст14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59" w:customStyle="1">
    <w:name w:val="Основной текст14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60" w:customStyle="1">
    <w:name w:val="Основной текст14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61" w:customStyle="1">
    <w:name w:val="Основной текст15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62" w:customStyle="1">
    <w:name w:val="Основной текст15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63" w:customStyle="1">
    <w:name w:val="Основной текст15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64" w:customStyle="1">
    <w:name w:val="Основной текст15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65" w:customStyle="1">
    <w:name w:val="Основной текст15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66" w:customStyle="1">
    <w:name w:val="Основной текст15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67" w:customStyle="1">
    <w:name w:val="Основной текст15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68" w:customStyle="1">
    <w:name w:val="Основной текст15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69" w:customStyle="1">
    <w:name w:val="Основной текст15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70" w:customStyle="1">
    <w:name w:val="Основной текст15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71" w:customStyle="1">
    <w:name w:val="Основной текст16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72" w:customStyle="1">
    <w:name w:val="Основной текст16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73" w:customStyle="1">
    <w:name w:val="Основной текст16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74" w:customStyle="1">
    <w:name w:val="Основной текст16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75" w:customStyle="1">
    <w:name w:val="Основной текст16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76" w:customStyle="1">
    <w:name w:val="Основной текст16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77" w:customStyle="1">
    <w:name w:val="Основной текст16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78" w:customStyle="1">
    <w:name w:val="Основной текст16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79" w:customStyle="1">
    <w:name w:val="Основной текст + 8;5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pacing w:val="0"/>
      <w:sz w:val="17"/>
      <w:szCs w:val="17"/>
      <w:u w:val="none"/>
    </w:rPr>
  </w:style>
  <w:style w:type="character" w:styleId="1280" w:customStyle="1">
    <w:name w:val="Основной текст16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81" w:customStyle="1">
    <w:name w:val="Основной текст16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82" w:customStyle="1">
    <w:name w:val="Основной текст17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83" w:customStyle="1">
    <w:name w:val="Основной текст17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84" w:customStyle="1">
    <w:name w:val="Основной текст17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85" w:customStyle="1">
    <w:name w:val="Основной текст17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86" w:customStyle="1">
    <w:name w:val="Основной текст17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87" w:customStyle="1">
    <w:name w:val="Основной текст17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88" w:customStyle="1">
    <w:name w:val="Основной текст17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89" w:customStyle="1">
    <w:name w:val="Основной текст17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90" w:customStyle="1">
    <w:name w:val="Основной текст17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91" w:customStyle="1">
    <w:name w:val="Основной текст17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92" w:customStyle="1">
    <w:name w:val="Основной текст18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93" w:customStyle="1">
    <w:name w:val="Основной текст18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94" w:customStyle="1">
    <w:name w:val="Основной текст18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95" w:customStyle="1">
    <w:name w:val="Основной текст18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96" w:customStyle="1">
    <w:name w:val="Основной текст18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97" w:customStyle="1">
    <w:name w:val="Основной текст185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98" w:customStyle="1">
    <w:name w:val="Основной текст18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299" w:customStyle="1">
    <w:name w:val="Основной текст187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300" w:customStyle="1">
    <w:name w:val="Основной текст18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301" w:customStyle="1">
    <w:name w:val="Основной текст18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302" w:customStyle="1">
    <w:name w:val="Основной текст19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303" w:customStyle="1">
    <w:name w:val="Основной текст19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304" w:customStyle="1">
    <w:name w:val="Основной текст192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305" w:customStyle="1">
    <w:name w:val="Основной текст19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0"/>
      <w:sz w:val="24"/>
      <w:szCs w:val="24"/>
      <w:u w:val="none"/>
    </w:rPr>
  </w:style>
  <w:style w:type="character" w:styleId="1306" w:customStyle="1">
    <w:name w:val="Основной текст (10) + Интервал -1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-20"/>
      <w:sz w:val="26"/>
      <w:szCs w:val="26"/>
      <w:u w:val="single"/>
    </w:rPr>
  </w:style>
  <w:style w:type="character" w:styleId="1307" w:customStyle="1">
    <w:name w:val="Текст выноски Знак"/>
    <w:qFormat/>
    <w:rPr>
      <w:rFonts w:ascii="Segoe UI" w:hAnsi="Segoe UI" w:cs="Segoe UI"/>
      <w:color w:val="000000"/>
      <w:sz w:val="18"/>
      <w:szCs w:val="18"/>
      <w:lang w:bidi="ru-RU"/>
    </w:rPr>
  </w:style>
  <w:style w:type="character" w:styleId="1308" w:customStyle="1">
    <w:name w:val="Название Знак"/>
    <w:qFormat/>
    <w:rPr>
      <w:rFonts w:ascii="Times New Roman" w:hAnsi="Times New Roman" w:eastAsia="Times New Roman" w:cs="Times New Roman"/>
      <w:b/>
    </w:rPr>
  </w:style>
  <w:style w:type="character" w:styleId="1309" w:customStyle="1">
    <w:name w:val="Основной текст с отступом 3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1310" w:customStyle="1">
    <w:name w:val="Заголовок 1 Знак"/>
    <w:qFormat/>
    <w:rPr>
      <w:rFonts w:ascii="Times New Roman" w:hAnsi="Times New Roman" w:eastAsia="Times New Roman" w:cs="Times New Roman"/>
      <w:b/>
      <w:bCs/>
      <w:sz w:val="48"/>
      <w:szCs w:val="48"/>
      <w:lang w:val="en-US"/>
    </w:rPr>
  </w:style>
  <w:style w:type="character" w:styleId="1311">
    <w:name w:val="annotation reference"/>
    <w:qFormat/>
    <w:rPr>
      <w:sz w:val="16"/>
      <w:szCs w:val="16"/>
    </w:rPr>
  </w:style>
  <w:style w:type="character" w:styleId="1312" w:customStyle="1">
    <w:name w:val="Текст примечания Знак"/>
    <w:qFormat/>
    <w:rPr>
      <w:color w:val="000000"/>
      <w:lang w:bidi="ru-RU"/>
    </w:rPr>
  </w:style>
  <w:style w:type="character" w:styleId="1313" w:customStyle="1">
    <w:name w:val="Тема примечания Знак"/>
    <w:qFormat/>
    <w:rPr>
      <w:b/>
      <w:bCs/>
      <w:color w:val="000000"/>
      <w:lang w:bidi="ru-RU"/>
    </w:rPr>
  </w:style>
  <w:style w:type="character" w:styleId="1314" w:customStyle="1">
    <w:name w:val="Заголовок 2 Знак"/>
    <w:qFormat/>
    <w:rPr>
      <w:rFonts w:ascii="Cambria" w:hAnsi="Cambria" w:eastAsia="Times New Roman" w:cs="Times New Roman"/>
      <w:b/>
      <w:bCs/>
      <w:i/>
      <w:iCs/>
      <w:color w:val="000000"/>
      <w:sz w:val="28"/>
      <w:szCs w:val="28"/>
      <w:lang w:bidi="ru-RU"/>
    </w:rPr>
  </w:style>
  <w:style w:type="paragraph" w:styleId="1315" w:customStyle="1">
    <w:name w:val="Heading"/>
    <w:basedOn w:val="860"/>
    <w:next w:val="860"/>
    <w:qFormat/>
    <w:pPr>
      <w:spacing w:before="120" w:after="120"/>
      <w:widowControl/>
    </w:pPr>
    <w:rPr>
      <w:rFonts w:ascii="Times New Roman" w:hAnsi="Times New Roman" w:eastAsia="Times New Roman" w:cs="Times New Roman"/>
      <w:b/>
      <w:sz w:val="20"/>
      <w:szCs w:val="20"/>
      <w:lang w:val="en-US" w:bidi="ar-SA"/>
    </w:rPr>
  </w:style>
  <w:style w:type="paragraph" w:styleId="1316">
    <w:name w:val="Body Text"/>
    <w:basedOn w:val="860"/>
    <w:pPr>
      <w:spacing w:after="140" w:line="276" w:lineRule="auto"/>
    </w:pPr>
  </w:style>
  <w:style w:type="paragraph" w:styleId="1317">
    <w:name w:val="List"/>
    <w:basedOn w:val="1316"/>
  </w:style>
  <w:style w:type="paragraph" w:styleId="1318">
    <w:name w:val="Caption"/>
    <w:basedOn w:val="860"/>
    <w:qFormat/>
    <w:pPr>
      <w:spacing w:before="120" w:after="120"/>
      <w:suppressLineNumbers/>
    </w:pPr>
    <w:rPr>
      <w:i/>
      <w:iCs/>
    </w:rPr>
  </w:style>
  <w:style w:type="paragraph" w:styleId="1319" w:customStyle="1">
    <w:name w:val="Index"/>
    <w:basedOn w:val="860"/>
    <w:qFormat/>
    <w:pPr>
      <w:suppressLineNumbers/>
    </w:pPr>
  </w:style>
  <w:style w:type="paragraph" w:styleId="1320" w:customStyle="1">
    <w:name w:val="Сноска"/>
    <w:basedOn w:val="860"/>
    <w:qFormat/>
    <w:pPr>
      <w:jc w:val="both"/>
      <w:spacing w:line="226" w:lineRule="exact"/>
      <w:shd w:val="clear" w:color="auto" w:fill="ffffff"/>
    </w:pPr>
    <w:rPr>
      <w:rFonts w:ascii="Times New Roman" w:hAnsi="Times New Roman" w:eastAsia="Times New Roman" w:cs="Times New Roman"/>
      <w:sz w:val="21"/>
      <w:szCs w:val="21"/>
      <w:lang w:val="en-US" w:bidi="ar-SA"/>
    </w:rPr>
  </w:style>
  <w:style w:type="paragraph" w:styleId="1321" w:customStyle="1">
    <w:name w:val="Сноска (2)"/>
    <w:basedOn w:val="860"/>
    <w:qFormat/>
    <w:pPr>
      <w:spacing w:line="254" w:lineRule="exact"/>
      <w:shd w:val="clear" w:color="auto" w:fill="ffffff"/>
    </w:pPr>
    <w:rPr>
      <w:rFonts w:ascii="Times New Roman" w:hAnsi="Times New Roman" w:eastAsia="Times New Roman" w:cs="Times New Roman"/>
      <w:sz w:val="20"/>
      <w:szCs w:val="20"/>
      <w:lang w:val="en-US" w:bidi="ar-SA"/>
    </w:rPr>
  </w:style>
  <w:style w:type="paragraph" w:styleId="1322" w:customStyle="1">
    <w:name w:val="Сноска (3)"/>
    <w:basedOn w:val="860"/>
    <w:qFormat/>
    <w:pPr>
      <w:jc w:val="center"/>
      <w:spacing w:line="269" w:lineRule="exact"/>
      <w:shd w:val="clear" w:color="auto" w:fill="ffffff"/>
    </w:pPr>
    <w:rPr>
      <w:rFonts w:ascii="Times New Roman" w:hAnsi="Times New Roman" w:eastAsia="Times New Roman" w:cs="Times New Roman"/>
      <w:i/>
      <w:iCs/>
      <w:sz w:val="15"/>
      <w:szCs w:val="15"/>
      <w:lang w:val="en-US" w:bidi="ar-SA"/>
    </w:rPr>
  </w:style>
  <w:style w:type="paragraph" w:styleId="1323" w:customStyle="1">
    <w:name w:val="Сноска (4)"/>
    <w:basedOn w:val="860"/>
    <w:qFormat/>
    <w:pPr>
      <w:spacing w:line="269" w:lineRule="exact"/>
      <w:shd w:val="clear" w:color="auto" w:fill="ffffff"/>
    </w:pPr>
    <w:rPr>
      <w:rFonts w:ascii="Times New Roman" w:hAnsi="Times New Roman" w:eastAsia="Times New Roman" w:cs="Times New Roman"/>
      <w:i/>
      <w:iCs/>
      <w:sz w:val="26"/>
      <w:szCs w:val="26"/>
      <w:lang w:val="en-US" w:bidi="ar-SA"/>
    </w:rPr>
  </w:style>
  <w:style w:type="paragraph" w:styleId="1324" w:customStyle="1">
    <w:name w:val="Сноска (5)"/>
    <w:basedOn w:val="860"/>
    <w:qFormat/>
    <w:pPr>
      <w:spacing w:before="60" w:line="389" w:lineRule="exact"/>
      <w:shd w:val="clear" w:color="auto" w:fill="ffffff"/>
    </w:pPr>
    <w:rPr>
      <w:rFonts w:ascii="Times New Roman" w:hAnsi="Times New Roman" w:eastAsia="Times New Roman" w:cs="Times New Roman"/>
      <w:i/>
      <w:iCs/>
      <w:sz w:val="18"/>
      <w:szCs w:val="18"/>
      <w:lang w:val="en-US" w:bidi="ar-SA"/>
    </w:rPr>
  </w:style>
  <w:style w:type="paragraph" w:styleId="1325" w:customStyle="1">
    <w:name w:val="Основной текст (2)"/>
    <w:basedOn w:val="860"/>
    <w:qFormat/>
    <w:pPr>
      <w:jc w:val="center"/>
      <w:spacing w:after="480" w:line="274" w:lineRule="exact"/>
      <w:shd w:val="clear" w:color="auto" w:fill="ffffff"/>
    </w:pPr>
    <w:rPr>
      <w:rFonts w:ascii="Times New Roman" w:hAnsi="Times New Roman" w:eastAsia="Times New Roman" w:cs="Times New Roman"/>
      <w:b/>
      <w:bCs/>
      <w:sz w:val="22"/>
      <w:szCs w:val="22"/>
      <w:lang w:val="en-US" w:bidi="ar-SA"/>
    </w:rPr>
  </w:style>
  <w:style w:type="paragraph" w:styleId="1326" w:customStyle="1">
    <w:name w:val="Основной текст7"/>
    <w:basedOn w:val="860"/>
    <w:qFormat/>
    <w:pPr>
      <w:ind w:firstLine="280"/>
      <w:jc w:val="both"/>
      <w:spacing w:before="360" w:after="240" w:line="274" w:lineRule="exact"/>
      <w:shd w:val="clear" w:color="auto" w:fill="ffffff"/>
    </w:pPr>
    <w:rPr>
      <w:rFonts w:ascii="Times New Roman" w:hAnsi="Times New Roman" w:eastAsia="Times New Roman" w:cs="Times New Roman"/>
      <w:sz w:val="22"/>
      <w:szCs w:val="22"/>
      <w:lang w:val="en-US" w:bidi="ar-SA"/>
    </w:rPr>
  </w:style>
  <w:style w:type="paragraph" w:styleId="1327" w:customStyle="1">
    <w:name w:val="Заголовок №1"/>
    <w:basedOn w:val="860"/>
    <w:qFormat/>
    <w:pPr>
      <w:ind w:firstLine="1260"/>
      <w:spacing w:after="180" w:line="365" w:lineRule="exact"/>
      <w:shd w:val="clear" w:color="auto" w:fill="ffffff"/>
      <w:outlineLvl w:val="0"/>
    </w:pPr>
    <w:rPr>
      <w:rFonts w:ascii="Times New Roman" w:hAnsi="Times New Roman" w:eastAsia="Times New Roman" w:cs="Times New Roman"/>
      <w:b/>
      <w:bCs/>
      <w:sz w:val="30"/>
      <w:szCs w:val="30"/>
      <w:lang w:val="en-US" w:bidi="ar-SA"/>
    </w:rPr>
  </w:style>
  <w:style w:type="paragraph" w:styleId="1328" w:customStyle="1">
    <w:name w:val="Заголовок №2"/>
    <w:basedOn w:val="860"/>
    <w:qFormat/>
    <w:pPr>
      <w:jc w:val="both"/>
      <w:spacing w:before="360" w:after="180" w:line="0" w:lineRule="atLeast"/>
      <w:shd w:val="clear" w:color="auto" w:fill="ffffff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bidi="ar-SA"/>
    </w:rPr>
  </w:style>
  <w:style w:type="paragraph" w:styleId="1329" w:customStyle="1">
    <w:name w:val="Заголовок №3"/>
    <w:basedOn w:val="860"/>
    <w:qFormat/>
    <w:pPr>
      <w:jc w:val="both"/>
      <w:spacing w:before="240" w:line="274" w:lineRule="exact"/>
      <w:shd w:val="clear" w:color="auto" w:fill="ffffff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bidi="ar-SA"/>
    </w:rPr>
  </w:style>
  <w:style w:type="paragraph" w:styleId="1330" w:customStyle="1">
    <w:name w:val="Заголовок №2 (2)"/>
    <w:basedOn w:val="860"/>
    <w:qFormat/>
    <w:pPr>
      <w:jc w:val="center"/>
      <w:spacing w:after="180" w:line="322" w:lineRule="exact"/>
      <w:shd w:val="clear" w:color="auto" w:fill="ffffff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en-US" w:bidi="ar-SA"/>
    </w:rPr>
  </w:style>
  <w:style w:type="paragraph" w:styleId="1331" w:customStyle="1">
    <w:name w:val="Заголовок №4"/>
    <w:basedOn w:val="860"/>
    <w:qFormat/>
    <w:pPr>
      <w:jc w:val="center"/>
      <w:spacing w:before="180" w:after="300" w:line="0" w:lineRule="atLeast"/>
      <w:shd w:val="clear" w:color="auto" w:fill="ffffff"/>
      <w:outlineLvl w:val="3"/>
    </w:pPr>
    <w:rPr>
      <w:rFonts w:ascii="Times New Roman" w:hAnsi="Times New Roman" w:eastAsia="Times New Roman" w:cs="Times New Roman"/>
      <w:sz w:val="21"/>
      <w:szCs w:val="21"/>
      <w:lang w:val="en-US" w:bidi="ar-SA"/>
    </w:rPr>
  </w:style>
  <w:style w:type="paragraph" w:styleId="1332" w:customStyle="1">
    <w:name w:val="Основной текст (3)"/>
    <w:basedOn w:val="860"/>
    <w:qFormat/>
    <w:pPr>
      <w:jc w:val="both"/>
      <w:spacing w:before="300" w:after="180" w:line="250" w:lineRule="exact"/>
      <w:shd w:val="clear" w:color="auto" w:fill="ffffff"/>
    </w:pPr>
    <w:rPr>
      <w:rFonts w:ascii="Times New Roman" w:hAnsi="Times New Roman" w:eastAsia="Times New Roman" w:cs="Times New Roman"/>
      <w:sz w:val="21"/>
      <w:szCs w:val="21"/>
      <w:lang w:val="en-US" w:bidi="ar-SA"/>
    </w:rPr>
  </w:style>
  <w:style w:type="paragraph" w:styleId="1333" w:customStyle="1">
    <w:name w:val="Подпись к картинке"/>
    <w:basedOn w:val="860"/>
    <w:qFormat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pacing w:val="3"/>
      <w:sz w:val="23"/>
      <w:szCs w:val="23"/>
      <w:lang w:val="en-US" w:bidi="ar-SA"/>
    </w:rPr>
  </w:style>
  <w:style w:type="paragraph" w:styleId="1334" w:customStyle="1">
    <w:name w:val="Основной текст (4)"/>
    <w:basedOn w:val="860"/>
    <w:qFormat/>
    <w:pPr>
      <w:ind w:hanging="3480"/>
      <w:spacing w:line="300" w:lineRule="exact"/>
      <w:shd w:val="clear" w:color="auto" w:fill="ffffff"/>
    </w:pPr>
    <w:rPr>
      <w:rFonts w:ascii="Times New Roman" w:hAnsi="Times New Roman" w:eastAsia="Times New Roman" w:cs="Times New Roman"/>
      <w:sz w:val="20"/>
      <w:szCs w:val="20"/>
      <w:lang w:val="en-US" w:bidi="ar-SA"/>
    </w:rPr>
  </w:style>
  <w:style w:type="paragraph" w:styleId="1335" w:customStyle="1">
    <w:name w:val="Основной текст (5)"/>
    <w:basedOn w:val="860"/>
    <w:qFormat/>
    <w:pPr>
      <w:jc w:val="both"/>
      <w:spacing w:before="240" w:after="60"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20"/>
      <w:szCs w:val="20"/>
      <w:lang w:val="en-US" w:bidi="ar-SA"/>
    </w:rPr>
  </w:style>
  <w:style w:type="paragraph" w:styleId="1336" w:customStyle="1">
    <w:name w:val="Заголовок №3 (2)"/>
    <w:basedOn w:val="860"/>
    <w:qFormat/>
    <w:pPr>
      <w:jc w:val="both"/>
      <w:spacing w:after="240" w:line="307" w:lineRule="exact"/>
      <w:shd w:val="clear" w:color="auto" w:fill="ffffff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bidi="ar-SA"/>
    </w:rPr>
  </w:style>
  <w:style w:type="paragraph" w:styleId="1337" w:customStyle="1">
    <w:name w:val="Подпись к таблице"/>
    <w:basedOn w:val="860"/>
    <w:qFormat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20"/>
      <w:szCs w:val="20"/>
      <w:lang w:val="en-US" w:bidi="ar-SA"/>
    </w:rPr>
  </w:style>
  <w:style w:type="paragraph" w:styleId="1338" w:customStyle="1">
    <w:name w:val="Колонтитул"/>
    <w:basedOn w:val="860"/>
    <w:qFormat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20"/>
      <w:szCs w:val="20"/>
      <w:lang w:val="en-US" w:bidi="ar-SA"/>
    </w:rPr>
  </w:style>
  <w:style w:type="paragraph" w:styleId="1339" w:customStyle="1">
    <w:name w:val="Подпись к таблице (2)"/>
    <w:basedOn w:val="860"/>
    <w:qFormat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0"/>
      <w:szCs w:val="20"/>
      <w:lang w:val="en-US" w:bidi="ar-SA"/>
    </w:rPr>
  </w:style>
  <w:style w:type="paragraph" w:styleId="1340" w:customStyle="1">
    <w:name w:val="Заголовок №3 (3)"/>
    <w:basedOn w:val="860"/>
    <w:qFormat/>
    <w:pPr>
      <w:jc w:val="center"/>
      <w:spacing w:before="3780" w:line="0" w:lineRule="atLeast"/>
      <w:shd w:val="clear" w:color="auto" w:fill="ffffff"/>
      <w:outlineLvl w:val="2"/>
    </w:pPr>
    <w:rPr>
      <w:rFonts w:ascii="Times New Roman" w:hAnsi="Times New Roman" w:eastAsia="Times New Roman" w:cs="Times New Roman"/>
      <w:sz w:val="20"/>
      <w:szCs w:val="20"/>
      <w:lang w:val="en-US" w:bidi="ar-SA"/>
    </w:rPr>
  </w:style>
  <w:style w:type="paragraph" w:styleId="1341" w:customStyle="1">
    <w:name w:val="Заголовок №5"/>
    <w:basedOn w:val="860"/>
    <w:qFormat/>
    <w:pPr>
      <w:jc w:val="both"/>
      <w:spacing w:after="300" w:line="0" w:lineRule="atLeast"/>
      <w:shd w:val="clear" w:color="auto" w:fill="ffffff"/>
      <w:outlineLvl w:val="4"/>
    </w:pPr>
    <w:rPr>
      <w:rFonts w:ascii="Times New Roman" w:hAnsi="Times New Roman" w:eastAsia="Times New Roman" w:cs="Times New Roman"/>
      <w:sz w:val="22"/>
      <w:szCs w:val="22"/>
      <w:lang w:val="en-US" w:bidi="ar-SA"/>
    </w:rPr>
  </w:style>
  <w:style w:type="paragraph" w:styleId="1342" w:customStyle="1">
    <w:name w:val="Оглавление"/>
    <w:basedOn w:val="860"/>
    <w:qFormat/>
    <w:pPr>
      <w:jc w:val="both"/>
      <w:spacing w:line="269" w:lineRule="exact"/>
      <w:shd w:val="clear" w:color="auto" w:fill="ffffff"/>
    </w:pPr>
    <w:rPr>
      <w:rFonts w:ascii="Times New Roman" w:hAnsi="Times New Roman" w:eastAsia="Times New Roman" w:cs="Times New Roman"/>
      <w:sz w:val="22"/>
      <w:szCs w:val="22"/>
      <w:lang w:val="en-US" w:bidi="ar-SA"/>
    </w:rPr>
  </w:style>
  <w:style w:type="paragraph" w:styleId="1343" w:customStyle="1">
    <w:name w:val="Оглавление (2)"/>
    <w:basedOn w:val="860"/>
    <w:qFormat/>
    <w:pPr>
      <w:spacing w:line="269" w:lineRule="exact"/>
      <w:shd w:val="clear" w:color="auto" w:fill="ffffff"/>
    </w:pPr>
    <w:rPr>
      <w:rFonts w:ascii="Times New Roman" w:hAnsi="Times New Roman" w:eastAsia="Times New Roman" w:cs="Times New Roman"/>
      <w:sz w:val="21"/>
      <w:szCs w:val="21"/>
      <w:lang w:val="en-US" w:bidi="ar-SA"/>
    </w:rPr>
  </w:style>
  <w:style w:type="paragraph" w:styleId="1344" w:customStyle="1">
    <w:name w:val="Основной текст (6)"/>
    <w:basedOn w:val="860"/>
    <w:qFormat/>
    <w:pPr>
      <w:jc w:val="right"/>
      <w:spacing w:line="322" w:lineRule="exact"/>
      <w:shd w:val="clear" w:color="auto" w:fill="ffffff"/>
    </w:pPr>
    <w:rPr>
      <w:rFonts w:ascii="Times New Roman" w:hAnsi="Times New Roman" w:eastAsia="Times New Roman" w:cs="Times New Roman"/>
      <w:sz w:val="26"/>
      <w:szCs w:val="26"/>
      <w:lang w:val="en-US" w:bidi="ar-SA"/>
    </w:rPr>
  </w:style>
  <w:style w:type="paragraph" w:styleId="1345" w:customStyle="1">
    <w:name w:val="Основной текст (7)"/>
    <w:basedOn w:val="860"/>
    <w:qFormat/>
    <w:pPr>
      <w:jc w:val="center"/>
      <w:spacing w:before="1260" w:after="1380"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26"/>
      <w:szCs w:val="26"/>
      <w:lang w:val="en-US" w:bidi="ar-SA"/>
    </w:rPr>
  </w:style>
  <w:style w:type="paragraph" w:styleId="1346" w:customStyle="1">
    <w:name w:val="Заголовок №3 (4)"/>
    <w:basedOn w:val="860"/>
    <w:qFormat/>
    <w:pPr>
      <w:ind w:hanging="1480"/>
      <w:jc w:val="center"/>
      <w:spacing w:before="60" w:after="1080" w:line="0" w:lineRule="atLeast"/>
      <w:shd w:val="clear" w:color="auto" w:fill="ffffff"/>
      <w:outlineLvl w:val="2"/>
    </w:pPr>
    <w:rPr>
      <w:rFonts w:ascii="Times New Roman" w:hAnsi="Times New Roman" w:eastAsia="Times New Roman" w:cs="Times New Roman"/>
      <w:b/>
      <w:bCs/>
      <w:sz w:val="30"/>
      <w:szCs w:val="30"/>
      <w:lang w:val="en-US" w:bidi="ar-SA"/>
    </w:rPr>
  </w:style>
  <w:style w:type="paragraph" w:styleId="1347" w:customStyle="1">
    <w:name w:val="Основной текст (8)"/>
    <w:basedOn w:val="860"/>
    <w:qFormat/>
    <w:pPr>
      <w:spacing w:before="60" w:line="0" w:lineRule="atLeast"/>
      <w:shd w:val="clear" w:color="auto" w:fill="ffffff"/>
    </w:pPr>
    <w:rPr>
      <w:rFonts w:ascii="Times New Roman" w:hAnsi="Times New Roman" w:eastAsia="Times New Roman" w:cs="Times New Roman"/>
      <w:spacing w:val="-10"/>
      <w:sz w:val="44"/>
      <w:szCs w:val="44"/>
      <w:lang w:val="en-US" w:bidi="ar-SA"/>
    </w:rPr>
  </w:style>
  <w:style w:type="paragraph" w:styleId="1348" w:customStyle="1">
    <w:name w:val="Основной текст (9)"/>
    <w:basedOn w:val="860"/>
    <w:qFormat/>
    <w:pPr>
      <w:jc w:val="center"/>
      <w:spacing w:before="4020" w:after="120"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38"/>
      <w:szCs w:val="38"/>
      <w:lang w:val="en-US" w:bidi="ar-SA"/>
    </w:rPr>
  </w:style>
  <w:style w:type="paragraph" w:styleId="1349" w:customStyle="1">
    <w:name w:val="Колонтитул (2)"/>
    <w:basedOn w:val="860"/>
    <w:qFormat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2"/>
      <w:szCs w:val="22"/>
      <w:lang w:val="en-US" w:bidi="ar-SA"/>
    </w:rPr>
  </w:style>
  <w:style w:type="paragraph" w:styleId="1350">
    <w:name w:val="toc 3"/>
    <w:basedOn w:val="860"/>
    <w:pPr>
      <w:jc w:val="both"/>
      <w:spacing w:line="283" w:lineRule="exact"/>
      <w:shd w:val="clear" w:color="auto" w:fill="ffffff"/>
    </w:pPr>
    <w:rPr>
      <w:rFonts w:ascii="Times New Roman" w:hAnsi="Times New Roman" w:eastAsia="Times New Roman" w:cs="Times New Roman"/>
      <w:sz w:val="20"/>
      <w:szCs w:val="20"/>
      <w:lang w:val="en-US" w:bidi="ar-SA"/>
    </w:rPr>
  </w:style>
  <w:style w:type="paragraph" w:styleId="1351" w:customStyle="1">
    <w:name w:val="Основной текст (10)"/>
    <w:basedOn w:val="860"/>
    <w:qFormat/>
    <w:pPr>
      <w:jc w:val="both"/>
      <w:spacing w:before="180" w:line="533" w:lineRule="exact"/>
      <w:shd w:val="clear" w:color="auto" w:fill="ffffff"/>
    </w:pPr>
    <w:rPr>
      <w:rFonts w:ascii="Times New Roman" w:hAnsi="Times New Roman" w:eastAsia="Times New Roman" w:cs="Times New Roman"/>
      <w:i/>
      <w:iCs/>
      <w:sz w:val="26"/>
      <w:szCs w:val="26"/>
      <w:lang w:val="en-US" w:bidi="ar-SA"/>
    </w:rPr>
  </w:style>
  <w:style w:type="paragraph" w:styleId="1352" w:customStyle="1">
    <w:name w:val="Основной текст (11)"/>
    <w:basedOn w:val="860"/>
    <w:qFormat/>
    <w:pPr>
      <w:spacing w:after="240" w:line="0" w:lineRule="atLeast"/>
      <w:shd w:val="clear" w:color="auto" w:fill="ffffff"/>
    </w:pPr>
    <w:rPr>
      <w:rFonts w:ascii="Times New Roman" w:hAnsi="Times New Roman" w:eastAsia="Times New Roman" w:cs="Times New Roman"/>
      <w:b/>
      <w:bCs/>
      <w:i/>
      <w:iCs/>
      <w:sz w:val="26"/>
      <w:szCs w:val="26"/>
      <w:lang w:val="en-US" w:bidi="ar-SA"/>
    </w:rPr>
  </w:style>
  <w:style w:type="paragraph" w:styleId="1353" w:customStyle="1">
    <w:name w:val="Заголовок №4 (2)"/>
    <w:basedOn w:val="860"/>
    <w:qFormat/>
    <w:pPr>
      <w:ind w:hanging="720"/>
      <w:jc w:val="both"/>
      <w:spacing w:line="451" w:lineRule="exact"/>
      <w:shd w:val="clear" w:color="auto" w:fill="ffffff"/>
      <w:outlineLvl w:val="3"/>
    </w:pPr>
    <w:rPr>
      <w:rFonts w:ascii="Times New Roman" w:hAnsi="Times New Roman" w:eastAsia="Times New Roman" w:cs="Times New Roman"/>
      <w:sz w:val="20"/>
      <w:szCs w:val="20"/>
      <w:lang w:val="en-US" w:bidi="ar-SA"/>
    </w:rPr>
  </w:style>
  <w:style w:type="paragraph" w:styleId="1354" w:customStyle="1">
    <w:name w:val="Основной текст (12)"/>
    <w:basedOn w:val="860"/>
    <w:qFormat/>
    <w:pPr>
      <w:jc w:val="both"/>
      <w:spacing w:before="60" w:after="60" w:line="322" w:lineRule="exact"/>
      <w:shd w:val="clear" w:color="auto" w:fill="ffffff"/>
    </w:pPr>
    <w:rPr>
      <w:rFonts w:ascii="Times New Roman" w:hAnsi="Times New Roman" w:eastAsia="Times New Roman" w:cs="Times New Roman"/>
      <w:i/>
      <w:iCs/>
      <w:sz w:val="26"/>
      <w:szCs w:val="26"/>
      <w:lang w:val="en-US" w:bidi="ar-SA"/>
    </w:rPr>
  </w:style>
  <w:style w:type="paragraph" w:styleId="1355" w:customStyle="1">
    <w:name w:val="Основной текст (13)"/>
    <w:basedOn w:val="860"/>
    <w:qFormat/>
    <w:pPr>
      <w:jc w:val="center"/>
      <w:spacing w:after="60" w:line="0" w:lineRule="atLeast"/>
      <w:shd w:val="clear" w:color="auto" w:fill="ffffff"/>
    </w:pPr>
    <w:rPr>
      <w:rFonts w:ascii="Times New Roman" w:hAnsi="Times New Roman" w:eastAsia="Times New Roman" w:cs="Times New Roman"/>
      <w:i/>
      <w:iCs/>
      <w:sz w:val="15"/>
      <w:szCs w:val="15"/>
      <w:lang w:val="en-US" w:bidi="ar-SA"/>
    </w:rPr>
  </w:style>
  <w:style w:type="paragraph" w:styleId="1356" w:customStyle="1">
    <w:name w:val="Основной текст (14)"/>
    <w:basedOn w:val="860"/>
    <w:qFormat/>
    <w:pPr>
      <w:spacing w:after="840" w:line="0" w:lineRule="atLeast"/>
      <w:shd w:val="clear" w:color="auto" w:fill="ffffff"/>
    </w:pPr>
    <w:rPr>
      <w:rFonts w:ascii="Times New Roman" w:hAnsi="Times New Roman" w:eastAsia="Times New Roman" w:cs="Times New Roman"/>
      <w:sz w:val="16"/>
      <w:szCs w:val="16"/>
      <w:lang w:val="en-US" w:bidi="ar-SA"/>
    </w:rPr>
  </w:style>
  <w:style w:type="paragraph" w:styleId="1357" w:customStyle="1">
    <w:name w:val="Основной текст (15)"/>
    <w:basedOn w:val="860"/>
    <w:qFormat/>
    <w:pPr>
      <w:spacing w:before="60" w:after="360" w:line="0" w:lineRule="atLeast"/>
      <w:shd w:val="clear" w:color="auto" w:fill="ffffff"/>
    </w:pPr>
    <w:rPr>
      <w:rFonts w:ascii="Times New Roman" w:hAnsi="Times New Roman" w:eastAsia="Times New Roman" w:cs="Times New Roman"/>
      <w:i/>
      <w:iCs/>
      <w:sz w:val="12"/>
      <w:szCs w:val="12"/>
      <w:lang w:val="en-US" w:bidi="ar-SA"/>
    </w:rPr>
  </w:style>
  <w:style w:type="paragraph" w:styleId="1358" w:customStyle="1">
    <w:name w:val="Заголовок №2 (3)"/>
    <w:basedOn w:val="860"/>
    <w:qFormat/>
    <w:pPr>
      <w:ind w:firstLine="1680"/>
      <w:spacing w:after="540" w:line="418" w:lineRule="exact"/>
      <w:shd w:val="clear" w:color="auto" w:fill="ffffff"/>
      <w:outlineLvl w:val="1"/>
    </w:pPr>
    <w:rPr>
      <w:rFonts w:ascii="Times New Roman" w:hAnsi="Times New Roman" w:eastAsia="Times New Roman" w:cs="Times New Roman"/>
      <w:b/>
      <w:bCs/>
      <w:sz w:val="34"/>
      <w:szCs w:val="34"/>
      <w:lang w:val="en-US" w:bidi="ar-SA"/>
    </w:rPr>
  </w:style>
  <w:style w:type="paragraph" w:styleId="1359" w:customStyle="1">
    <w:name w:val="Основной текст (16)"/>
    <w:basedOn w:val="860"/>
    <w:qFormat/>
    <w:pPr>
      <w:jc w:val="center"/>
      <w:spacing w:before="600" w:after="2580" w:line="0" w:lineRule="atLeast"/>
      <w:shd w:val="clear" w:color="auto" w:fill="ffffff"/>
    </w:pPr>
    <w:rPr>
      <w:rFonts w:ascii="Times New Roman" w:hAnsi="Times New Roman" w:eastAsia="Times New Roman" w:cs="Times New Roman"/>
      <w:sz w:val="18"/>
      <w:szCs w:val="18"/>
      <w:lang w:val="en-US" w:bidi="ar-SA"/>
    </w:rPr>
  </w:style>
  <w:style w:type="paragraph" w:styleId="1360" w:customStyle="1">
    <w:name w:val="Основной текст (17)"/>
    <w:basedOn w:val="860"/>
    <w:qFormat/>
    <w:pPr>
      <w:jc w:val="both"/>
      <w:spacing w:after="480" w:line="0" w:lineRule="atLeast"/>
      <w:shd w:val="clear" w:color="auto" w:fill="ffffff"/>
    </w:pPr>
    <w:rPr>
      <w:rFonts w:ascii="Times New Roman" w:hAnsi="Times New Roman" w:eastAsia="Times New Roman" w:cs="Times New Roman"/>
      <w:i/>
      <w:iCs/>
      <w:sz w:val="18"/>
      <w:szCs w:val="18"/>
      <w:lang w:val="en-US" w:bidi="ar-SA"/>
    </w:rPr>
  </w:style>
  <w:style w:type="paragraph" w:styleId="1361" w:customStyle="1">
    <w:name w:val="Основной текст (18)"/>
    <w:basedOn w:val="860"/>
    <w:qFormat/>
    <w:pPr>
      <w:spacing w:before="60" w:after="240"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14"/>
      <w:szCs w:val="14"/>
      <w:lang w:val="en-US" w:bidi="ar-SA"/>
    </w:rPr>
  </w:style>
  <w:style w:type="paragraph" w:styleId="1362" w:customStyle="1">
    <w:name w:val="Подпись к таблице (3)"/>
    <w:basedOn w:val="860"/>
    <w:qFormat/>
    <w:pPr>
      <w:jc w:val="both"/>
      <w:spacing w:before="60"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14"/>
      <w:szCs w:val="14"/>
      <w:lang w:val="en-US" w:bidi="ar-SA"/>
    </w:rPr>
  </w:style>
  <w:style w:type="paragraph" w:styleId="1363" w:customStyle="1">
    <w:name w:val="Основной текст (20)"/>
    <w:basedOn w:val="860"/>
    <w:qFormat/>
    <w:pPr>
      <w:spacing w:line="0" w:lineRule="atLeast"/>
      <w:shd w:val="clear" w:color="auto" w:fill="ffffff"/>
    </w:pPr>
    <w:rPr>
      <w:rFonts w:ascii="Arial" w:hAnsi="Arial" w:eastAsia="Arial" w:cs="Times New Roman"/>
      <w:b/>
      <w:bCs/>
      <w:sz w:val="44"/>
      <w:szCs w:val="44"/>
      <w:lang w:val="en-US" w:bidi="ar-SA"/>
    </w:rPr>
  </w:style>
  <w:style w:type="paragraph" w:styleId="1364" w:customStyle="1">
    <w:name w:val="Заголовок №1 (2)"/>
    <w:basedOn w:val="860"/>
    <w:qFormat/>
    <w:pPr>
      <w:spacing w:line="0" w:lineRule="atLeast"/>
      <w:shd w:val="clear" w:color="auto" w:fill="ffffff"/>
      <w:outlineLvl w:val="0"/>
    </w:pPr>
    <w:rPr>
      <w:rFonts w:cs="Times New Roman"/>
      <w:b/>
      <w:bCs/>
      <w:spacing w:val="20"/>
      <w:sz w:val="56"/>
      <w:szCs w:val="56"/>
      <w:lang w:val="en-US" w:bidi="ar-SA"/>
    </w:rPr>
  </w:style>
  <w:style w:type="paragraph" w:styleId="1365" w:customStyle="1">
    <w:name w:val="Основной текст (19)"/>
    <w:basedOn w:val="860"/>
    <w:qFormat/>
    <w:pPr>
      <w:ind w:hanging="820"/>
      <w:jc w:val="both"/>
      <w:spacing w:line="274" w:lineRule="exact"/>
      <w:shd w:val="clear" w:color="auto" w:fill="ffffff"/>
    </w:pPr>
    <w:rPr>
      <w:rFonts w:ascii="Franklin Gothic Book" w:hAnsi="Franklin Gothic Book" w:eastAsia="Franklin Gothic Book" w:cs="Times New Roman"/>
      <w:sz w:val="20"/>
      <w:szCs w:val="20"/>
      <w:lang w:val="en-US" w:bidi="ar-SA"/>
    </w:rPr>
  </w:style>
  <w:style w:type="paragraph" w:styleId="1366" w:customStyle="1">
    <w:name w:val="Заголовок №2 (4)"/>
    <w:basedOn w:val="860"/>
    <w:qFormat/>
    <w:pPr>
      <w:spacing w:before="420" w:line="0" w:lineRule="atLeast"/>
      <w:shd w:val="clear" w:color="auto" w:fill="ffffff"/>
      <w:outlineLvl w:val="1"/>
    </w:pPr>
    <w:rPr>
      <w:rFonts w:ascii="Franklin Gothic Book" w:hAnsi="Franklin Gothic Book" w:eastAsia="Franklin Gothic Book" w:cs="Times New Roman"/>
      <w:sz w:val="36"/>
      <w:szCs w:val="36"/>
      <w:lang w:val="en-US" w:bidi="ar-SA"/>
    </w:rPr>
  </w:style>
  <w:style w:type="paragraph" w:styleId="1367" w:customStyle="1">
    <w:name w:val="Основной текст (22)"/>
    <w:basedOn w:val="860"/>
    <w:qFormat/>
    <w:pPr>
      <w:spacing w:line="0" w:lineRule="atLeast"/>
      <w:shd w:val="clear" w:color="auto" w:fill="ffffff"/>
    </w:pPr>
    <w:rPr>
      <w:rFonts w:ascii="Franklin Gothic Book" w:hAnsi="Franklin Gothic Book" w:eastAsia="Franklin Gothic Book" w:cs="Times New Roman"/>
      <w:spacing w:val="-16"/>
      <w:sz w:val="20"/>
      <w:szCs w:val="20"/>
      <w:lang w:val="en-US" w:bidi="ar-SA"/>
    </w:rPr>
  </w:style>
  <w:style w:type="paragraph" w:styleId="1368" w:customStyle="1">
    <w:name w:val="Основной текст (21)"/>
    <w:basedOn w:val="860"/>
    <w:qFormat/>
    <w:pPr>
      <w:jc w:val="both"/>
      <w:spacing w:before="540" w:line="0" w:lineRule="atLeast"/>
      <w:shd w:val="clear" w:color="auto" w:fill="ffffff"/>
    </w:pPr>
    <w:rPr>
      <w:rFonts w:ascii="Times New Roman" w:hAnsi="Times New Roman" w:eastAsia="Times New Roman" w:cs="Times New Roman"/>
      <w:sz w:val="20"/>
      <w:szCs w:val="20"/>
      <w:lang w:val="en-US" w:bidi="ar-SA"/>
    </w:rPr>
  </w:style>
  <w:style w:type="paragraph" w:styleId="1369" w:customStyle="1">
    <w:name w:val="Основной текст (23)"/>
    <w:basedOn w:val="860"/>
    <w:qFormat/>
    <w:pPr>
      <w:spacing w:before="60" w:after="180" w:line="0" w:lineRule="atLeast"/>
      <w:shd w:val="clear" w:color="auto" w:fill="ffffff"/>
    </w:pPr>
    <w:rPr>
      <w:rFonts w:ascii="Times New Roman" w:hAnsi="Times New Roman" w:eastAsia="Times New Roman" w:cs="Times New Roman"/>
      <w:sz w:val="12"/>
      <w:szCs w:val="12"/>
      <w:lang w:val="en-US" w:bidi="ar-SA"/>
    </w:rPr>
  </w:style>
  <w:style w:type="paragraph" w:styleId="1370" w:customStyle="1">
    <w:name w:val="Заголовок №1 (3)"/>
    <w:basedOn w:val="860"/>
    <w:qFormat/>
    <w:pPr>
      <w:spacing w:line="0" w:lineRule="atLeast"/>
      <w:shd w:val="clear" w:color="auto" w:fill="ffffff"/>
      <w:outlineLvl w:val="0"/>
    </w:pPr>
    <w:rPr>
      <w:rFonts w:cs="Times New Roman"/>
      <w:b/>
      <w:bCs/>
      <w:spacing w:val="20"/>
      <w:sz w:val="56"/>
      <w:szCs w:val="56"/>
      <w:lang w:val="en-US" w:bidi="ar-SA"/>
    </w:rPr>
  </w:style>
  <w:style w:type="paragraph" w:styleId="1371" w:customStyle="1">
    <w:name w:val="Заголовок №3 (5)"/>
    <w:basedOn w:val="860"/>
    <w:qFormat/>
    <w:pPr>
      <w:jc w:val="both"/>
      <w:spacing w:line="370" w:lineRule="exact"/>
      <w:shd w:val="clear" w:color="auto" w:fill="ffffff"/>
      <w:outlineLvl w:val="2"/>
    </w:pPr>
    <w:rPr>
      <w:rFonts w:ascii="Franklin Gothic Book" w:hAnsi="Franklin Gothic Book" w:eastAsia="Franklin Gothic Book" w:cs="Times New Roman"/>
      <w:sz w:val="28"/>
      <w:szCs w:val="28"/>
      <w:lang w:val="en-US" w:bidi="ar-SA"/>
    </w:rPr>
  </w:style>
  <w:style w:type="paragraph" w:styleId="1372" w:customStyle="1">
    <w:name w:val="Подпись к картинке (2)"/>
    <w:basedOn w:val="860"/>
    <w:qFormat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0"/>
      <w:szCs w:val="20"/>
      <w:lang w:val="en-US" w:bidi="ar-SA"/>
    </w:rPr>
  </w:style>
  <w:style w:type="paragraph" w:styleId="1373" w:customStyle="1">
    <w:name w:val="Колонтитул (5)"/>
    <w:basedOn w:val="860"/>
    <w:qFormat/>
    <w:pPr>
      <w:jc w:val="right"/>
      <w:spacing w:before="60" w:line="0" w:lineRule="atLeast"/>
      <w:shd w:val="clear" w:color="auto" w:fill="ffffff"/>
    </w:pPr>
    <w:rPr>
      <w:rFonts w:ascii="Times New Roman" w:hAnsi="Times New Roman" w:eastAsia="Times New Roman" w:cs="Times New Roman"/>
      <w:i/>
      <w:iCs/>
      <w:sz w:val="26"/>
      <w:szCs w:val="26"/>
      <w:lang w:val="en-US" w:bidi="ar-SA"/>
    </w:rPr>
  </w:style>
  <w:style w:type="paragraph" w:styleId="1374" w:customStyle="1">
    <w:name w:val="Заголовок №4 (3)"/>
    <w:basedOn w:val="860"/>
    <w:qFormat/>
    <w:pPr>
      <w:jc w:val="center"/>
      <w:spacing w:before="300" w:after="300" w:line="0" w:lineRule="atLeast"/>
      <w:shd w:val="clear" w:color="auto" w:fill="ffffff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bidi="ar-SA"/>
    </w:rPr>
  </w:style>
  <w:style w:type="paragraph" w:styleId="1375" w:customStyle="1">
    <w:name w:val="Основной текст (24)"/>
    <w:basedOn w:val="860"/>
    <w:qFormat/>
    <w:pPr>
      <w:spacing w:line="0" w:lineRule="atLeast"/>
      <w:shd w:val="clear" w:color="auto" w:fill="ffffff"/>
    </w:pPr>
    <w:rPr>
      <w:rFonts w:ascii="Palatino Linotype" w:hAnsi="Palatino Linotype" w:eastAsia="Palatino Linotype" w:cs="Palatino Linotype"/>
      <w:spacing w:val="-18"/>
      <w:sz w:val="30"/>
      <w:szCs w:val="30"/>
      <w:lang w:val="en-US" w:bidi="en-US"/>
    </w:rPr>
  </w:style>
  <w:style w:type="paragraph" w:styleId="1376" w:customStyle="1">
    <w:name w:val="Основной текст (25)"/>
    <w:basedOn w:val="860"/>
    <w:qFormat/>
    <w:pPr>
      <w:jc w:val="both"/>
      <w:spacing w:line="298" w:lineRule="exact"/>
      <w:shd w:val="clear" w:color="auto" w:fill="ffffff"/>
    </w:pPr>
    <w:rPr>
      <w:rFonts w:ascii="Garamond" w:hAnsi="Garamond" w:eastAsia="Garamond" w:cs="Times New Roman"/>
      <w:sz w:val="28"/>
      <w:szCs w:val="28"/>
      <w:lang w:val="en-US" w:bidi="ar-SA"/>
    </w:rPr>
  </w:style>
  <w:style w:type="paragraph" w:styleId="1377" w:customStyle="1">
    <w:name w:val="Заголовок №4 (4)"/>
    <w:basedOn w:val="860"/>
    <w:qFormat/>
    <w:pPr>
      <w:jc w:val="both"/>
      <w:spacing w:before="300" w:after="420" w:line="0" w:lineRule="atLeast"/>
      <w:shd w:val="clear" w:color="auto" w:fill="ffffff"/>
      <w:outlineLvl w:val="3"/>
    </w:pPr>
    <w:rPr>
      <w:rFonts w:ascii="Times New Roman" w:hAnsi="Times New Roman" w:eastAsia="Times New Roman" w:cs="Times New Roman"/>
      <w:b/>
      <w:bCs/>
      <w:sz w:val="26"/>
      <w:szCs w:val="26"/>
      <w:lang w:val="en-US" w:bidi="ar-SA"/>
    </w:rPr>
  </w:style>
  <w:style w:type="paragraph" w:styleId="1378">
    <w:name w:val="toc 4"/>
    <w:basedOn w:val="860"/>
    <w:pPr>
      <w:jc w:val="both"/>
      <w:spacing w:line="283" w:lineRule="exact"/>
      <w:shd w:val="clear" w:color="auto" w:fill="ffffff"/>
    </w:pPr>
    <w:rPr>
      <w:rFonts w:ascii="Times New Roman" w:hAnsi="Times New Roman" w:eastAsia="Times New Roman" w:cs="Times New Roman"/>
    </w:rPr>
  </w:style>
  <w:style w:type="paragraph" w:styleId="1379" w:customStyle="1">
    <w:name w:val="Header and Footer"/>
    <w:basedOn w:val="860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1380">
    <w:name w:val="Header"/>
    <w:basedOn w:val="860"/>
    <w:rPr>
      <w:rFonts w:cs="Times New Roman"/>
      <w:sz w:val="20"/>
      <w:szCs w:val="20"/>
      <w:lang w:val="en-US" w:bidi="ar-SA"/>
    </w:rPr>
  </w:style>
  <w:style w:type="paragraph" w:styleId="1381">
    <w:name w:val="Footer"/>
    <w:basedOn w:val="860"/>
    <w:rPr>
      <w:rFonts w:cs="Times New Roman"/>
      <w:sz w:val="20"/>
      <w:szCs w:val="20"/>
      <w:lang w:val="en-US" w:bidi="ar-SA"/>
    </w:rPr>
  </w:style>
  <w:style w:type="paragraph" w:styleId="1382" w:customStyle="1">
    <w:name w:val="Основной текст194"/>
    <w:basedOn w:val="860"/>
    <w:qFormat/>
    <w:pPr>
      <w:ind w:hanging="720"/>
      <w:jc w:val="both"/>
      <w:spacing w:line="298" w:lineRule="exact"/>
      <w:shd w:val="clear" w:color="auto" w:fill="ffffff"/>
      <w:widowControl/>
    </w:pPr>
    <w:rPr>
      <w:rFonts w:ascii="Times New Roman" w:hAnsi="Times New Roman" w:eastAsia="Times New Roman" w:cs="Times New Roman"/>
      <w:lang w:bidi="ar-SA"/>
    </w:rPr>
  </w:style>
  <w:style w:type="paragraph" w:styleId="1383">
    <w:name w:val="toc 6"/>
    <w:basedOn w:val="860"/>
    <w:pPr>
      <w:spacing w:before="180" w:line="514" w:lineRule="exact"/>
      <w:shd w:val="clear" w:color="auto" w:fill="ffffff"/>
      <w:widowControl/>
    </w:pPr>
    <w:rPr>
      <w:rFonts w:ascii="Times New Roman" w:hAnsi="Times New Roman" w:eastAsia="Times New Roman" w:cs="Times New Roman"/>
      <w:sz w:val="20"/>
      <w:szCs w:val="20"/>
      <w:lang w:val="en-US" w:bidi="ar-SA"/>
    </w:rPr>
  </w:style>
  <w:style w:type="paragraph" w:styleId="1384">
    <w:name w:val="List Paragraph"/>
    <w:basedOn w:val="860"/>
    <w:qFormat/>
    <w:pPr>
      <w:contextualSpacing/>
      <w:ind w:left="720"/>
      <w:widowControl/>
    </w:pPr>
    <w:rPr>
      <w:rFonts w:ascii="Arial Unicode MS" w:hAnsi="Arial Unicode MS" w:eastAsia="Arial Unicode MS" w:cs="Arial Unicode MS"/>
      <w:lang w:bidi="ar-SA"/>
    </w:rPr>
  </w:style>
  <w:style w:type="paragraph" w:styleId="1385" w:customStyle="1">
    <w:name w:val="Обычный (веб)"/>
    <w:basedOn w:val="860"/>
    <w:qFormat/>
    <w:pPr>
      <w:spacing w:before="80" w:after="80" w:line="300" w:lineRule="atLeast"/>
      <w:widowControl/>
    </w:pPr>
    <w:rPr>
      <w:rFonts w:ascii="Verdana" w:hAnsi="Verdana" w:eastAsia="Times New Roman" w:cs="Times New Roman"/>
      <w:color w:val="4c4c4c"/>
      <w:sz w:val="22"/>
      <w:szCs w:val="22"/>
      <w:lang w:bidi="ar-SA"/>
    </w:rPr>
  </w:style>
  <w:style w:type="paragraph" w:styleId="1386">
    <w:name w:val="Balloon Text"/>
    <w:basedOn w:val="860"/>
    <w:qFormat/>
    <w:rPr>
      <w:rFonts w:ascii="Segoe UI" w:hAnsi="Segoe UI" w:cs="Segoe UI"/>
      <w:sz w:val="18"/>
      <w:szCs w:val="18"/>
      <w:lang w:val="en-US"/>
    </w:rPr>
  </w:style>
  <w:style w:type="paragraph" w:styleId="1387">
    <w:name w:val="Body Text Indent 3"/>
    <w:basedOn w:val="860"/>
    <w:qFormat/>
    <w:pPr>
      <w:ind w:left="4500"/>
      <w:spacing w:line="360" w:lineRule="auto"/>
      <w:widowControl/>
    </w:pPr>
    <w:rPr>
      <w:rFonts w:ascii="Times New Roman" w:hAnsi="Times New Roman" w:eastAsia="Times New Roman" w:cs="Times New Roman"/>
      <w:lang w:val="en-US" w:bidi="ar-SA"/>
    </w:rPr>
  </w:style>
  <w:style w:type="paragraph" w:styleId="1388" w:customStyle="1">
    <w:name w:val="Абзац списка1"/>
    <w:basedOn w:val="860"/>
    <w:qFormat/>
    <w:pPr>
      <w:contextualSpacing/>
      <w:ind w:left="720"/>
      <w:spacing w:after="200" w:line="276" w:lineRule="auto"/>
      <w:widowControl/>
    </w:pPr>
    <w:rPr>
      <w:rFonts w:ascii="Calibri" w:hAnsi="Calibri" w:eastAsia="Times New Roman" w:cs="Times New Roman"/>
      <w:sz w:val="22"/>
      <w:szCs w:val="22"/>
      <w:lang w:bidi="ar-SA"/>
    </w:rPr>
  </w:style>
  <w:style w:type="paragraph" w:styleId="1389">
    <w:name w:val="annotation text"/>
    <w:basedOn w:val="860"/>
    <w:qFormat/>
    <w:rPr>
      <w:sz w:val="20"/>
      <w:szCs w:val="20"/>
      <w:lang w:val="en-US"/>
    </w:rPr>
  </w:style>
  <w:style w:type="paragraph" w:styleId="1390">
    <w:name w:val="annotation subject"/>
    <w:basedOn w:val="1389"/>
    <w:next w:val="1389"/>
    <w:qFormat/>
    <w:rPr>
      <w:b/>
      <w:bCs/>
    </w:rPr>
  </w:style>
  <w:style w:type="paragraph" w:styleId="1391">
    <w:name w:val="Revision"/>
    <w:qFormat/>
    <w:rPr>
      <w:rFonts w:ascii="Courier New" w:hAnsi="Courier New" w:eastAsia="Courier New" w:cs="Courier New"/>
      <w:color w:val="000000"/>
      <w:lang w:val="ru-RU" w:bidi="ru-RU"/>
    </w:rPr>
  </w:style>
  <w:style w:type="numbering" w:styleId="1392" w:customStyle="1">
    <w:name w:val="WW8Num1"/>
    <w:qFormat/>
  </w:style>
  <w:style w:type="numbering" w:styleId="1393" w:customStyle="1">
    <w:name w:val="WW8Num2"/>
    <w:qFormat/>
  </w:style>
  <w:style w:type="numbering" w:styleId="1394" w:customStyle="1">
    <w:name w:val="WW8Num3"/>
    <w:qFormat/>
  </w:style>
  <w:style w:type="numbering" w:styleId="1395" w:customStyle="1">
    <w:name w:val="WW8Num4"/>
    <w:qFormat/>
  </w:style>
  <w:style w:type="numbering" w:styleId="1396" w:customStyle="1">
    <w:name w:val="WW8Num5"/>
    <w:qFormat/>
  </w:style>
  <w:style w:type="numbering" w:styleId="1397" w:customStyle="1">
    <w:name w:val="WW8Num6"/>
    <w:qFormat/>
  </w:style>
  <w:style w:type="numbering" w:styleId="1398" w:customStyle="1">
    <w:name w:val="WW8Num7"/>
    <w:qFormat/>
  </w:style>
  <w:style w:type="numbering" w:styleId="1399" w:customStyle="1">
    <w:name w:val="WW8Num8"/>
    <w:qFormat/>
  </w:style>
  <w:style w:type="numbering" w:styleId="1400" w:customStyle="1">
    <w:name w:val="WW8Num9"/>
    <w:qFormat/>
  </w:style>
  <w:style w:type="numbering" w:styleId="1401" w:customStyle="1">
    <w:name w:val="WW8Num10"/>
    <w:qFormat/>
  </w:style>
  <w:style w:type="numbering" w:styleId="1402" w:customStyle="1">
    <w:name w:val="WW8Num11"/>
    <w:qFormat/>
  </w:style>
  <w:style w:type="numbering" w:styleId="1403" w:customStyle="1">
    <w:name w:val="WW8Num12"/>
    <w:qFormat/>
  </w:style>
  <w:style w:type="numbering" w:styleId="1404" w:customStyle="1">
    <w:name w:val="WW8Num13"/>
    <w:qFormat/>
  </w:style>
  <w:style w:type="numbering" w:styleId="1405" w:customStyle="1">
    <w:name w:val="WW8Num14"/>
    <w:qFormat/>
  </w:style>
  <w:style w:type="numbering" w:styleId="1406" w:customStyle="1">
    <w:name w:val="WW8Num15"/>
    <w:qFormat/>
  </w:style>
  <w:style w:type="numbering" w:styleId="1407" w:customStyle="1">
    <w:name w:val="WW8Num16"/>
    <w:qFormat/>
  </w:style>
  <w:style w:type="numbering" w:styleId="1408" w:customStyle="1">
    <w:name w:val="WW8Num17"/>
    <w:qFormat/>
  </w:style>
  <w:style w:type="numbering" w:styleId="1409" w:customStyle="1">
    <w:name w:val="WW8Num18"/>
    <w:qFormat/>
  </w:style>
  <w:style w:type="numbering" w:styleId="1410" w:customStyle="1">
    <w:name w:val="WW8Num19"/>
    <w:qFormat/>
  </w:style>
  <w:style w:type="numbering" w:styleId="1411" w:customStyle="1">
    <w:name w:val="WW8Num20"/>
    <w:qFormat/>
  </w:style>
  <w:style w:type="numbering" w:styleId="1412" w:customStyle="1">
    <w:name w:val="WW8Num21"/>
    <w:qFormat/>
  </w:style>
  <w:style w:type="numbering" w:styleId="1413" w:customStyle="1">
    <w:name w:val="WW8Num22"/>
    <w:qFormat/>
  </w:style>
  <w:style w:type="numbering" w:styleId="1414" w:customStyle="1">
    <w:name w:val="WW8Num23"/>
    <w:qFormat/>
  </w:style>
  <w:style w:type="numbering" w:styleId="1415" w:customStyle="1">
    <w:name w:val="WW8Num24"/>
    <w:qFormat/>
  </w:style>
  <w:style w:type="numbering" w:styleId="1416" w:customStyle="1">
    <w:name w:val="WW8Num25"/>
    <w:qFormat/>
  </w:style>
  <w:style w:type="numbering" w:styleId="1417" w:customStyle="1">
    <w:name w:val="WW8Num26"/>
    <w:qFormat/>
  </w:style>
  <w:style w:type="numbering" w:styleId="1418" w:customStyle="1">
    <w:name w:val="WW8Num27"/>
    <w:qFormat/>
  </w:style>
  <w:style w:type="numbering" w:styleId="1419" w:customStyle="1">
    <w:name w:val="WW8Num28"/>
    <w:qFormat/>
  </w:style>
  <w:style w:type="numbering" w:styleId="1420" w:customStyle="1">
    <w:name w:val="WW8Num29"/>
    <w:qFormat/>
  </w:style>
  <w:style w:type="numbering" w:styleId="1421" w:customStyle="1">
    <w:name w:val="WW8Num30"/>
    <w:qFormat/>
  </w:style>
  <w:style w:type="numbering" w:styleId="1422" w:customStyle="1">
    <w:name w:val="WW8Num31"/>
    <w:qFormat/>
  </w:style>
  <w:style w:type="numbering" w:styleId="1423" w:customStyle="1">
    <w:name w:val="WW8Num32"/>
    <w:qFormat/>
  </w:style>
  <w:style w:type="numbering" w:styleId="1424" w:customStyle="1">
    <w:name w:val="WW8Num33"/>
    <w:qFormat/>
  </w:style>
  <w:style w:type="numbering" w:styleId="1425" w:customStyle="1">
    <w:name w:val="WW8Num34"/>
    <w:qFormat/>
  </w:style>
  <w:style w:type="numbering" w:styleId="1426" w:customStyle="1">
    <w:name w:val="WW8Num35"/>
    <w:qFormat/>
  </w:style>
  <w:style w:type="numbering" w:styleId="1427" w:customStyle="1">
    <w:name w:val="WW8Num36"/>
    <w:qFormat/>
  </w:style>
  <w:style w:type="numbering" w:styleId="1428" w:customStyle="1">
    <w:name w:val="WW8Num37"/>
    <w:qFormat/>
  </w:style>
  <w:style w:type="numbering" w:styleId="1429" w:customStyle="1">
    <w:name w:val="WW8Num38"/>
    <w:qFormat/>
  </w:style>
  <w:style w:type="numbering" w:styleId="1430" w:customStyle="1">
    <w:name w:val="WW8Num39"/>
    <w:qFormat/>
  </w:style>
  <w:style w:type="numbering" w:styleId="1431" w:customStyle="1">
    <w:name w:val="WW8Num40"/>
    <w:qFormat/>
  </w:style>
  <w:style w:type="numbering" w:styleId="1432" w:customStyle="1">
    <w:name w:val="WW8Num41"/>
    <w:qFormat/>
  </w:style>
  <w:style w:type="numbering" w:styleId="1433" w:customStyle="1">
    <w:name w:val="WW8Num42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s://www.consultant.ru/document/cons_doc_LAW_43729/?ysclid=lj2yc7nsi197780440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dc:language>en-US</dc:language>
  <cp:lastModifiedBy>Елена Рябцева</cp:lastModifiedBy>
  <cp:revision>6</cp:revision>
  <dcterms:created xsi:type="dcterms:W3CDTF">2023-07-19T00:19:00Z</dcterms:created>
  <dcterms:modified xsi:type="dcterms:W3CDTF">2023-10-27T08:50:20Z</dcterms:modified>
</cp:coreProperties>
</file>