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Общество с ограниченной ответственностью</w:t>
      </w:r>
      <w:r>
        <w:rPr>
          <w:b/>
          <w:sz w:val="28"/>
          <w:szCs w:val="28"/>
          <w:lang w:val="ru-RU"/>
        </w:rPr>
      </w:r>
    </w:p>
    <w:p>
      <w:pPr>
        <w:pStyle w:val="64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«ПЕРВАЯ ПРОМЫШЛЕННАЯ АКАДЕМИЯ»</w:t>
      </w:r>
      <w:r>
        <w:rPr>
          <w:b/>
          <w:sz w:val="28"/>
          <w:szCs w:val="28"/>
          <w:lang w:val="ru-RU"/>
        </w:rPr>
      </w:r>
    </w:p>
    <w:p>
      <w:pPr>
        <w:pStyle w:val="64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(ООО «ППА»)</w:t>
      </w:r>
      <w:r>
        <w:rPr>
          <w:b/>
          <w:sz w:val="28"/>
          <w:szCs w:val="28"/>
          <w:lang w:val="ru-RU"/>
        </w:rPr>
      </w:r>
    </w:p>
    <w:p>
      <w:pPr>
        <w:pStyle w:val="644"/>
        <w:jc w:val="center"/>
        <w:rPr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</w:p>
    <w:p>
      <w:pPr>
        <w:pStyle w:val="644"/>
        <w:jc w:val="right"/>
        <w:rPr>
          <w:color w:val="1f4e79"/>
          <w:sz w:val="28"/>
          <w:szCs w:val="28"/>
          <w:lang w:val="ru-RU"/>
        </w:rPr>
      </w:pPr>
      <w:r>
        <w:rPr>
          <w:color w:val="1f4e79"/>
          <w:sz w:val="28"/>
          <w:szCs w:val="28"/>
          <w:lang w:val="ru-RU"/>
        </w:rPr>
      </w:r>
      <w:r>
        <w:rPr>
          <w:color w:val="1f4e79"/>
          <w:sz w:val="28"/>
          <w:szCs w:val="28"/>
          <w:lang w:val="ru-RU"/>
        </w:rPr>
      </w:r>
    </w:p>
    <w:p>
      <w:pPr>
        <w:pStyle w:val="644"/>
        <w:jc w:val="right"/>
        <w:spacing w:before="0"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Утверждаю: </w:t>
      </w:r>
      <w:r>
        <w:rPr>
          <w:sz w:val="28"/>
          <w:szCs w:val="28"/>
          <w:lang w:val="ru-RU"/>
        </w:rPr>
      </w:r>
    </w:p>
    <w:p>
      <w:pPr>
        <w:pStyle w:val="644"/>
        <w:jc w:val="right"/>
        <w:spacing w:before="0"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  <w:r>
        <w:rPr>
          <w:sz w:val="28"/>
          <w:szCs w:val="28"/>
          <w:lang w:val="ru-RU"/>
        </w:rPr>
      </w:r>
    </w:p>
    <w:p>
      <w:pPr>
        <w:pStyle w:val="644"/>
        <w:jc w:val="right"/>
        <w:spacing w:before="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«___» ________________2023 г. </w:t>
      </w:r>
      <w:r>
        <w:rPr>
          <w:sz w:val="28"/>
          <w:szCs w:val="28"/>
        </w:rPr>
      </w:r>
    </w:p>
    <w:p>
      <w:pPr>
        <w:pStyle w:val="644"/>
        <w:ind w:left="3060" w:right="-261" w:firstLine="0"/>
        <w:jc w:val="center"/>
        <w:spacing w:before="100" w:after="100"/>
      </w:pPr>
      <w:r>
        <w:t xml:space="preserve">м.п.</w:t>
      </w:r>
      <w:r/>
    </w:p>
    <w:p>
      <w:pPr>
        <w:pStyle w:val="644"/>
        <w:ind w:left="0" w:right="86" w:firstLine="0"/>
        <w:jc w:val="center"/>
        <w:spacing w:before="0" w:after="0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44"/>
        <w:ind w:left="0" w:right="86" w:firstLine="0"/>
        <w:jc w:val="center"/>
        <w:spacing w:before="0" w:after="0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44"/>
        <w:ind w:left="0" w:right="86" w:firstLine="0"/>
        <w:jc w:val="center"/>
        <w:spacing w:before="0" w:after="0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44"/>
        <w:ind w:left="0" w:right="86" w:firstLine="0"/>
        <w:jc w:val="center"/>
        <w:spacing w:before="0" w:after="0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44"/>
        <w:ind w:left="0" w:right="86" w:firstLine="0"/>
        <w:jc w:val="center"/>
        <w:spacing w:before="0" w:after="0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44"/>
        <w:ind w:left="0" w:right="86" w:firstLine="0"/>
        <w:jc w:val="center"/>
        <w:spacing w:before="0" w:after="0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44"/>
        <w:ind w:left="0" w:right="86" w:firstLine="0"/>
        <w:jc w:val="center"/>
        <w:spacing w:before="0" w:after="0" w:line="256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ПОЛОЖЕНИЕ</w:t>
      </w:r>
      <w:r>
        <w:rPr>
          <w:b/>
          <w:bCs/>
          <w:lang w:val="ru-RU"/>
        </w:rPr>
      </w:r>
    </w:p>
    <w:p>
      <w:pPr>
        <w:pStyle w:val="644"/>
        <w:ind w:left="0" w:right="33" w:firstLine="0"/>
        <w:jc w:val="center"/>
        <w:spacing w:before="0" w:after="6523" w:line="225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О ПОРЯДКЕ РАЗМЕЩЕНИЯ И ОБНОВЛЕНИЯ ОБЯЗАТЕЛЬНОЙ ИНФОРМАЦИИ НА ОФИЦИАЛЬНОМ САЙТЕ </w:t>
      </w:r>
      <w:bookmarkStart w:id="0" w:name="_Hlk149130360"/>
      <w:r>
        <w:rPr>
          <w:b/>
          <w:bCs/>
          <w:sz w:val="28"/>
          <w:u w:val="single"/>
        </w:rPr>
        <w:t xml:space="preserve">https</w:t>
      </w:r>
      <w:r>
        <w:rPr>
          <w:b/>
          <w:bCs/>
          <w:sz w:val="28"/>
          <w:u w:val="single"/>
          <w:lang w:val="ru-RU"/>
        </w:rPr>
        <w:t xml:space="preserve">://1-</w:t>
      </w:r>
      <w:r>
        <w:rPr>
          <w:b/>
          <w:bCs/>
          <w:sz w:val="28"/>
          <w:u w:val="single"/>
        </w:rPr>
        <w:t xml:space="preserve">pa</w:t>
      </w:r>
      <w:r>
        <w:rPr>
          <w:b/>
          <w:bCs/>
          <w:sz w:val="28"/>
          <w:u w:val="single"/>
          <w:lang w:val="ru-RU"/>
        </w:rPr>
        <w:t xml:space="preserve">.</w:t>
      </w:r>
      <w:r>
        <w:rPr>
          <w:b/>
          <w:bCs/>
          <w:sz w:val="28"/>
          <w:u w:val="single"/>
        </w:rPr>
        <w:t xml:space="preserve">ru</w:t>
      </w:r>
      <w:r>
        <w:rPr>
          <w:b/>
          <w:bCs/>
          <w:sz w:val="28"/>
          <w:u w:val="single"/>
          <w:lang w:val="ru-RU"/>
        </w:rPr>
        <w:t xml:space="preserve">/</w:t>
      </w:r>
      <w:bookmarkEnd w:id="0"/>
      <w:r/>
      <w:r>
        <w:rPr>
          <w:b/>
          <w:bCs/>
          <w:lang w:val="ru-RU"/>
        </w:rPr>
      </w:r>
    </w:p>
    <w:p>
      <w:pPr>
        <w:pStyle w:val="644"/>
        <w:ind w:left="29" w:right="77" w:hanging="10"/>
        <w:jc w:val="center"/>
        <w:spacing w:before="0" w:after="313" w:line="264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г. Москва</w:t>
      </w:r>
      <w:r>
        <w:rPr>
          <w:b/>
          <w:bCs/>
          <w:lang w:val="ru-RU"/>
        </w:rPr>
      </w:r>
    </w:p>
    <w:p>
      <w:pPr>
        <w:pStyle w:val="644"/>
        <w:ind w:left="29" w:right="10" w:hanging="10"/>
        <w:jc w:val="center"/>
        <w:spacing w:before="0" w:after="0" w:line="264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1. ОБЩИЕ ПОЛОЖЕНИЯ</w:t>
      </w:r>
      <w:r>
        <w:rPr>
          <w:b/>
          <w:bCs/>
          <w:lang w:val="ru-RU"/>
        </w:rPr>
      </w:r>
    </w:p>
    <w:p>
      <w:pPr>
        <w:pStyle w:val="644"/>
        <w:ind w:left="23" w:right="14" w:firstLine="0"/>
        <w:spacing w:before="0" w:after="31"/>
        <w:rPr>
          <w:lang w:val="ru-RU"/>
        </w:rPr>
      </w:pPr>
      <w:r>
        <w:rPr>
          <w:lang w:val="ru-RU" w:eastAsia="en-US"/>
        </w:rPr>
        <w:t xml:space="preserve">1.1 </w:t>
      </w:r>
      <w:r>
        <w:rPr>
          <w:lang w:val="ru-RU"/>
        </w:rPr>
        <w:t xml:space="preserve">Настоящее Положение о порядке размещения и обновления обязательной информации на офи</w:t>
      </w:r>
      <w:r>
        <w:rPr>
          <w:lang w:val="ru-RU"/>
        </w:rPr>
        <w:t xml:space="preserve">циальном сайте разработано в Обществе с ограниченной ответственностью «Первая Промышленная академия» (далее – ООО «ППА»)  в соответствии с Федеральным законом от 27 декабря 2012 года № 273-ФЗ «Об образовании в Российской Федерации», Федеральным законом от </w:t>
      </w: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2625" cy="109855"/>
                <wp:effectExtent l="0" t="0" r="0" b="0"/>
                <wp:docPr id="1" name="Picture 226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26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-34" t="-210" r="-34" b="-209"/>
                        <a:stretch/>
                      </pic:blipFill>
                      <pic:spPr bwMode="auto">
                        <a:xfrm>
                          <a:off x="0" y="0"/>
                          <a:ext cx="682625" cy="109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.75pt;height:8.6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val="ru-RU"/>
        </w:rPr>
        <w:t xml:space="preserve"> года № 149-ФЗ «Об информации, информационных технологиях и о защите информации», Федеральным законом от 27.07.2006 года №152-ФЗ «О персональных данных», Постановлением Правительства РФ от 10 июля 2013 года № 582 «Об утверждении правил размещени</w:t>
      </w:r>
      <w:r>
        <w:rPr>
          <w:lang w:val="ru-RU"/>
        </w:rPr>
        <w:t xml:space="preserve">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Приказом Федеральной службы по надзору в сфере образования и науки от 14 августа 2020 года № 83</w:t>
      </w:r>
      <w:r>
        <w:rPr>
          <w:lang w:val="ru-RU" w:eastAsia="en-US"/>
        </w:rPr>
        <w:t xml:space="preserve">1 </w:t>
      </w:r>
      <w:r>
        <w:rPr>
          <w:lang w:val="ru-RU"/>
        </w:rPr>
        <w:t xml:space="preserve"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>
        <w:rPr>
          <w:lang w:val="ru-RU"/>
        </w:rPr>
        <w:t xml:space="preserve">, Письмом «О размещении на официальном сайте информации» Минобрнауки от 22.07.2013 г. № 09-889, Гражданским кодексом РФ, Уставом и определяет концепцию, структуру, порядок наполнения и обновления информационных материалов, размещаемых на официальном сайте </w:t>
      </w:r>
      <w:hyperlink r:id="rId10" w:tooltip="https://1-pa.ru/" w:history="1">
        <w:r>
          <w:rPr>
            <w:rStyle w:val="680"/>
            <w:color w:val="000000"/>
          </w:rPr>
          <w:t xml:space="preserve">https</w:t>
        </w:r>
        <w:r>
          <w:rPr>
            <w:rStyle w:val="680"/>
            <w:color w:val="000000"/>
            <w:lang w:val="ru-RU"/>
          </w:rPr>
          <w:t xml:space="preserve">://1-</w:t>
        </w:r>
        <w:r>
          <w:rPr>
            <w:rStyle w:val="680"/>
            <w:color w:val="000000"/>
          </w:rPr>
          <w:t xml:space="preserve">pa</w:t>
        </w:r>
        <w:r>
          <w:rPr>
            <w:rStyle w:val="680"/>
            <w:color w:val="000000"/>
            <w:lang w:val="ru-RU"/>
          </w:rPr>
          <w:t xml:space="preserve">.</w:t>
        </w:r>
        <w:r>
          <w:rPr>
            <w:rStyle w:val="680"/>
            <w:color w:val="000000"/>
          </w:rPr>
          <w:t xml:space="preserve">ru</w:t>
        </w:r>
        <w:r>
          <w:rPr>
            <w:rStyle w:val="680"/>
            <w:color w:val="000000"/>
            <w:lang w:val="ru-RU"/>
          </w:rPr>
          <w:t xml:space="preserve">/</w:t>
        </w:r>
      </w:hyperlink>
      <w:r>
        <w:rPr>
          <w:color w:val="000000"/>
          <w:lang w:val="ru-RU"/>
        </w:rPr>
        <w:t xml:space="preserve"> (</w:t>
      </w:r>
      <w:r>
        <w:rPr>
          <w:lang w:val="ru-RU"/>
        </w:rPr>
        <w:t xml:space="preserve">далее — Сайт), а также регламентирует технологию их создания и функционирования.</w:t>
      </w:r>
      <w:r>
        <w:rPr>
          <w:lang w:val="ru-RU"/>
        </w:rPr>
      </w:r>
    </w:p>
    <w:p>
      <w:pPr>
        <w:pStyle w:val="644"/>
        <w:ind w:left="23" w:right="14" w:firstLine="0"/>
        <w:spacing w:before="0" w:after="31"/>
        <w:rPr>
          <w:lang w:val="ru-RU"/>
        </w:rPr>
      </w:pPr>
      <w:r>
        <w:rPr>
          <w:lang w:val="ru-RU"/>
        </w:rPr>
        <w:t xml:space="preserve">1.2. Настоящие Правила утверждены в целях обеспечения открытости и доступности указанной информации.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8" behindDoc="0" locked="0" layoutInCell="0" allowOverlap="1">
                <wp:simplePos x="0" y="0"/>
                <wp:positionH relativeFrom="page">
                  <wp:posOffset>7038340</wp:posOffset>
                </wp:positionH>
                <wp:positionV relativeFrom="page">
                  <wp:posOffset>2828925</wp:posOffset>
                </wp:positionV>
                <wp:extent cx="6350" cy="12065"/>
                <wp:effectExtent l="0" t="0" r="0" b="0"/>
                <wp:wrapSquare wrapText="bothSides"/>
                <wp:docPr id="2" name="Picture 223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23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-3846" t="-1887" r="-3846" b="-1887"/>
                        <a:stretch/>
                      </pic:blipFill>
                      <pic:spPr bwMode="auto">
                        <a:xfrm>
                          <a:off x="0" y="0"/>
                          <a:ext cx="635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8;o:allowoverlap:true;o:allowincell:false;mso-position-horizontal-relative:page;margin-left:554.20pt;mso-position-horizontal:absolute;mso-position-vertical-relative:page;margin-top:222.75pt;mso-position-vertical:absolute;width:0.50pt;height:0.95pt;mso-wrap-distance-left:9.05pt;mso-wrap-distance-top:0.00pt;mso-wrap-distance-right:9.05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lang w:val="ru-RU"/>
        </w:rPr>
        <w:t xml:space="preserve">1.3. Содержание сайта должно соответствовать Правилам размещения на официальном сайте образовательной организации в информационно-телекоммуникационной сете «Интернет» и обновления информации об ООО «ППА».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1.4. Информационные ресурсы сайта формируются как отражение различных аспектов деятельности ООО «ППА».</w:t>
      </w:r>
      <w:r>
        <w:rPr>
          <w:lang w:val="ru-RU"/>
        </w:rPr>
      </w:r>
    </w:p>
    <w:p>
      <w:pPr>
        <w:pStyle w:val="644"/>
        <w:numPr>
          <w:ilvl w:val="1"/>
          <w:numId w:val="7"/>
        </w:numPr>
        <w:ind w:left="0" w:right="14" w:firstLine="23"/>
        <w:spacing w:before="0" w:after="54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Материалами Сайта именуется текстовая и мультимедийная информация, составляющая его содержательную сторону. </w:t>
      </w:r>
      <w:r>
        <w:rPr>
          <w:lang w:val="ru-RU"/>
        </w:rPr>
      </w:r>
    </w:p>
    <w:p>
      <w:pPr>
        <w:pStyle w:val="644"/>
        <w:numPr>
          <w:ilvl w:val="1"/>
          <w:numId w:val="7"/>
        </w:numPr>
        <w:ind w:left="0" w:right="14" w:firstLine="23"/>
        <w:spacing w:before="0" w:after="54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Компетенции Сайта: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/>
        </w:rPr>
      </w:pPr>
      <w:r>
        <w:rPr>
          <w:lang w:val="ru-RU"/>
        </w:rPr>
        <w:t xml:space="preserve">создание целостного позитивного представления об ООО «ППА», как об  организации с многолетними традициями в области образования и </w:t>
      </w:r>
      <w:r>
        <w:rPr>
          <w:lang w:val="ru-RU"/>
        </w:rPr>
        <w:t xml:space="preserve">большим</w:t>
      </w:r>
      <w:r>
        <w:rPr>
          <w:lang w:val="ru-RU"/>
        </w:rPr>
        <w:t xml:space="preserve"> научно-методическим, инновационным потенциалом, способном конкурировать на рынке образовательных услуг;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/>
        </w:rPr>
      </w:pPr>
      <w:r>
        <w:rPr>
          <w:lang w:val="ru-RU"/>
        </w:rPr>
        <w:t xml:space="preserve">объективное и оперативное информирование преподавателей, сотрудников, обучающихся и слушателей, выпускников, абитуриентов, деловых партнеров и других заинтересованных лиц о различных аспектах жизни и деятельности ООО «ППА»; 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en-US" w:eastAsia="en-US"/>
        </w:rPr>
      </w:pPr>
      <w:r>
        <w:rPr>
          <w:lang w:val="ru-RU"/>
        </w:rPr>
        <w:t xml:space="preserve">решение образовательных и научных задач ООО «ППА» с использованием современных информационных технологий;</w:t>
      </w:r>
      <w:r>
        <w:rPr>
          <w:lang w:val="en-US" w:eastAsia="en-US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создание условий для сетевой формы обучения;</w:t>
      </w:r>
      <w:r>
        <w:rPr>
          <w:lang w:val="ru-RU" w:eastAsia="en-US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/>
        </w:rPr>
      </w:pPr>
      <w:r>
        <w:rPr>
          <w:lang w:val="ru-RU"/>
        </w:rPr>
        <w:t xml:space="preserve">создание электронного накопителя для размещения учебно-методического обеспечения;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/>
        </w:rPr>
      </w:pPr>
      <w:r>
        <w:rPr>
          <w:lang w:val="ru-RU"/>
        </w:rPr>
        <w:t xml:space="preserve">создание электронных ресурсов, в том числе библиотеки, программ и макетов для скачивания, просмотра презентаций, манипуляций и наглядных пособий;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/>
        </w:rPr>
      </w:pPr>
      <w:r>
        <w:rPr>
          <w:lang w:val="ru-RU"/>
        </w:rPr>
        <w:t xml:space="preserve">создание возможностей для интерактивной презентации портфолио обучающегося; информирование заинтересованных лиц о структуре ООО «ППА» и его деятельности;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предоставление услуг в электронном виде;</w:t>
      </w:r>
      <w:r>
        <w:rPr>
          <w:lang w:val="ru-RU"/>
        </w:rPr>
      </w:r>
    </w:p>
    <w:p>
      <w:pPr>
        <w:pStyle w:val="644"/>
        <w:numPr>
          <w:ilvl w:val="0"/>
          <w:numId w:val="10"/>
        </w:numPr>
        <w:ind w:left="0" w:right="14" w:firstLine="0"/>
        <w:spacing w:before="0" w:after="26"/>
        <w:tabs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оптимизация обмена информацией между всеми заинтересованными лицами.</w:t>
      </w:r>
      <w:r>
        <w:rPr>
          <w:lang w:val="ru-RU" w:eastAsia="en-US"/>
        </w:rPr>
      </w:r>
    </w:p>
    <w:p>
      <w:pPr>
        <w:pStyle w:val="644"/>
        <w:numPr>
          <w:ilvl w:val="1"/>
          <w:numId w:val="1"/>
        </w:numPr>
        <w:ind w:left="0" w:right="14" w:firstLine="0"/>
        <w:spacing w:before="0" w:after="27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Изменения в Положение могут вноситься по рекомендациям административно-управленческого персонала, а также лиц, ответственных за информационное наполнение и поддержание Сайта.</w:t>
      </w:r>
      <w:r>
        <w:rPr>
          <w:lang w:val="ru-RU"/>
        </w:rPr>
      </w:r>
    </w:p>
    <w:p>
      <w:pPr>
        <w:pStyle w:val="644"/>
        <w:numPr>
          <w:ilvl w:val="1"/>
          <w:numId w:val="1"/>
        </w:numPr>
        <w:ind w:left="0" w:right="14" w:firstLine="0"/>
        <w:spacing w:before="0" w:after="31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При перепечатке, ссылка на информацию, опубликованную на Сайте, обязательна.</w:t>
      </w:r>
      <w:r>
        <w:rPr>
          <w:lang w:val="ru-RU"/>
        </w:rPr>
      </w:r>
    </w:p>
    <w:p>
      <w:pPr>
        <w:pStyle w:val="644"/>
        <w:numPr>
          <w:ilvl w:val="1"/>
          <w:numId w:val="1"/>
        </w:numPr>
        <w:ind w:left="0" w:right="14" w:firstLine="0"/>
        <w:spacing w:before="0" w:after="34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Персональную ответственность за исправное техническое состояние С</w:t>
      </w:r>
      <w:r>
        <w:rPr>
          <w:lang w:val="ru-RU"/>
        </w:rPr>
        <w:t xml:space="preserve">айта несет Генеральный директор ООО «ППА» в случае, если не будет доказано, что технический сбой произошел по объективным причинам или вине других лиц (в том числе, организаций, чьими услугами пользовалась ООО «ППА» для обеспечения функционирования Сайта).</w:t>
      </w:r>
      <w:r>
        <w:rPr>
          <w:lang w:val="ru-RU"/>
        </w:rPr>
      </w:r>
    </w:p>
    <w:p>
      <w:pPr>
        <w:pStyle w:val="644"/>
        <w:ind w:left="29" w:right="38" w:hanging="10"/>
        <w:jc w:val="center"/>
        <w:spacing w:before="0" w:after="0" w:line="264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2. КОНЦЕПЦИЯ ОФИЦИАЛЬНОГО САЙТА</w:t>
      </w:r>
      <w:r>
        <w:rPr>
          <w:b/>
          <w:bCs/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2.1. Целевая аудитория, для которой предназначен сайт: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</w:pPr>
      <w:r>
        <w:t xml:space="preserve">обучающиеся;</w:t>
      </w:r>
      <w:r/>
    </w:p>
    <w:p>
      <w:pPr>
        <w:pStyle w:val="644"/>
        <w:numPr>
          <w:ilvl w:val="0"/>
          <w:numId w:val="11"/>
        </w:numPr>
        <w:ind w:left="369" w:right="14" w:hanging="346"/>
      </w:pPr>
      <w:r>
        <w:t xml:space="preserve">преподаватели и сотрудники;</w:t>
      </w:r>
      <w:r/>
    </w:p>
    <w:p>
      <w:pPr>
        <w:pStyle w:val="644"/>
        <w:numPr>
          <w:ilvl w:val="0"/>
          <w:numId w:val="11"/>
        </w:numPr>
        <w:ind w:left="369" w:right="14" w:hanging="346"/>
      </w:pPr>
      <w:r>
        <w:t xml:space="preserve">потенциальные потребители образовательных услуг;</w:t>
      </w:r>
      <w:r/>
    </w:p>
    <w:p>
      <w:pPr>
        <w:pStyle w:val="644"/>
        <w:numPr>
          <w:ilvl w:val="0"/>
          <w:numId w:val="11"/>
        </w:numPr>
        <w:ind w:left="369" w:right="14" w:hanging="346"/>
      </w:pPr>
      <w:r>
        <w:t xml:space="preserve">средства массовой информации (СМИ);</w:t>
      </w:r>
      <w:r/>
    </w:p>
    <w:p>
      <w:pPr>
        <w:pStyle w:val="644"/>
        <w:numPr>
          <w:ilvl w:val="0"/>
          <w:numId w:val="11"/>
        </w:numPr>
        <w:ind w:left="369" w:right="14" w:hanging="346"/>
        <w:spacing w:before="0" w:after="29"/>
        <w:rPr>
          <w:lang w:val="ru-RU"/>
        </w:rPr>
      </w:pPr>
      <w:r>
        <w:rPr>
          <w:lang w:val="ru-RU"/>
        </w:rPr>
        <w:t xml:space="preserve">административные, надзорные структуры города, области, РФ,</w:t>
      </w:r>
      <w:r>
        <w:rPr>
          <w:lang w:val="ru-RU"/>
        </w:rPr>
      </w:r>
    </w:p>
    <w:p>
      <w:pPr>
        <w:pStyle w:val="644"/>
        <w:ind w:left="23" w:right="14" w:firstLine="0"/>
        <w:spacing w:before="0" w:after="75"/>
        <w:rPr>
          <w:lang w:val="ru-RU"/>
        </w:rPr>
      </w:pPr>
      <w:r>
        <w:rPr>
          <w:lang w:val="ru-RU"/>
        </w:rPr>
        <w:t xml:space="preserve">2.2. Интересы целевой аудитории, которым должен удовлетворять сайт.</w:t>
      </w:r>
      <w:r>
        <w:rPr>
          <w:lang w:val="ru-RU"/>
        </w:rPr>
      </w:r>
    </w:p>
    <w:p>
      <w:pPr>
        <w:pStyle w:val="644"/>
        <w:ind w:left="23" w:right="14" w:firstLine="0"/>
        <w:spacing w:before="0" w:after="58"/>
        <w:rPr>
          <w:lang w:val="ru-RU"/>
        </w:rPr>
      </w:pPr>
      <w:r>
        <w:rPr>
          <w:lang w:val="ru-RU"/>
        </w:rPr>
        <w:t xml:space="preserve">2.2.1 Обучающиеся - новости, общая информация об образовательной организации, библиотека, учебно-методическое обеспечение, конкурсы, гранты, конференции, студенческие организации, расписание.</w:t>
      </w:r>
      <w:r>
        <w:rPr>
          <w:lang w:val="ru-RU"/>
        </w:rPr>
      </w:r>
    </w:p>
    <w:p>
      <w:pPr>
        <w:pStyle w:val="644"/>
        <w:ind w:left="23" w:right="14" w:firstLine="0"/>
        <w:spacing w:before="0" w:after="48"/>
        <w:rPr>
          <w:lang w:val="ru-RU"/>
        </w:rPr>
      </w:pPr>
      <w:r>
        <w:rPr>
          <w:lang w:val="ru-RU"/>
        </w:rPr>
        <w:t xml:space="preserve">2.2.2. Преподаватели, педагогические работники - новости, общая информация об </w:t>
      </w:r>
      <w:r>
        <w:rPr>
          <w:lang w:val="ru-RU"/>
        </w:rPr>
        <w:t xml:space="preserve">ООО «ППА», учебно-методическое обеспечение, конкурсы, гранты, нормативные документы, формы и бланки документов, библиотека, учебно-исследовательская, творческая работа, телефоны и адреса подразделений, оптимизация передачи информации между подразделениями.</w:t>
      </w:r>
      <w:r>
        <w:rPr>
          <w:lang w:val="ru-RU"/>
        </w:rPr>
      </w:r>
    </w:p>
    <w:p>
      <w:pPr>
        <w:pStyle w:val="644"/>
        <w:ind w:left="23" w:right="14" w:firstLine="0"/>
        <w:spacing w:before="0" w:after="31"/>
        <w:rPr>
          <w:lang w:val="ru-RU"/>
        </w:rPr>
      </w:pPr>
      <w:r>
        <w:rPr>
          <w:lang w:val="ru-RU"/>
        </w:rPr>
        <w:t xml:space="preserve">2.2.3. Потенциальн</w:t>
      </w:r>
      <w:r>
        <w:rPr>
          <w:lang w:val="ru-RU"/>
        </w:rPr>
        <w:t xml:space="preserve">ые потребители образовательных услуг - общая информация об ООО «ППА», список специальностей, профессий и направлений подготовки, правила приема, подготовительные курсы, дополнительное образование, повышение квалификации, фото и видео информация об ООО «ППА».</w:t>
      </w:r>
      <w:r>
        <w:rPr>
          <w:lang w:val="ru-RU"/>
        </w:rPr>
      </w:r>
    </w:p>
    <w:p>
      <w:pPr>
        <w:pStyle w:val="644"/>
        <w:ind w:left="0" w:right="14" w:firstLine="0"/>
        <w:rPr>
          <w:lang w:val="ru-RU"/>
        </w:rPr>
      </w:pPr>
      <w:r>
        <w:rPr>
          <w:lang w:val="ru-RU"/>
        </w:rPr>
        <w:t xml:space="preserve">2.2.4. СМИ, администрат</w:t>
      </w:r>
      <w:r>
        <w:rPr>
          <w:lang w:val="ru-RU"/>
        </w:rPr>
        <w:t xml:space="preserve">ивные, надзорные структуры - новости, общая информация об ООО «ППА», список специальностей, профессий и направлений подготовки, условия приема, дополнительное образование, телефоны и адреса, нормативные документы, локальные нормативные акты ООО «ППА» и др.</w:t>
      </w:r>
      <w:r>
        <w:rPr>
          <w:lang w:val="ru-RU"/>
        </w:rPr>
      </w:r>
    </w:p>
    <w:p>
      <w:pPr>
        <w:pStyle w:val="644"/>
        <w:ind w:left="0" w:right="14" w:firstLine="0"/>
        <w:spacing w:before="0" w:after="27"/>
        <w:rPr>
          <w:lang w:val="ru-RU"/>
        </w:rPr>
      </w:pPr>
      <w:r>
        <w:rPr>
          <w:lang w:val="ru-RU"/>
        </w:rPr>
        <w:t xml:space="preserve">2.3. Целями ведения официального сайта ООО «ППА» являются:</w:t>
      </w:r>
      <w:r>
        <w:rPr>
          <w:lang w:val="ru-RU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7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оперативное и объективное информирование общественности о деятельности ООО «ППА»;</w:t>
      </w:r>
      <w:r>
        <w:rPr>
          <w:lang w:val="ru-RU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7"/>
        <w:tabs>
          <w:tab w:val="left" w:pos="284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представление ООО «ППА» в глобальной сети Интернет; </w:t>
      </w:r>
      <w:r>
        <w:rPr>
          <w:lang w:val="ru-RU" w:eastAsia="en-US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7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формирование имиджа ООО «ППА»;</w:t>
      </w:r>
      <w:r>
        <w:rPr>
          <w:lang w:val="ru-RU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7"/>
        <w:tabs>
          <w:tab w:val="left" w:pos="284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обеспечение информационной среды для абитуриентов, студентов, слушателей и работников ООО «ППА»;</w:t>
      </w:r>
      <w:r>
        <w:rPr>
          <w:lang w:val="ru-RU" w:eastAsia="en-US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7"/>
        <w:tabs>
          <w:tab w:val="left" w:pos="284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обеспечение открытости и доступности информации о деятельности ООО «ППА»;</w:t>
      </w:r>
      <w:r>
        <w:rPr>
          <w:lang w:val="ru-RU" w:eastAsia="en-US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7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представление интересов ООО «ППА» в информационном пространстве России и мира;</w:t>
      </w:r>
      <w:r>
        <w:rPr>
          <w:lang w:val="ru-RU"/>
        </w:rPr>
      </w:r>
    </w:p>
    <w:p>
      <w:pPr>
        <w:pStyle w:val="644"/>
        <w:numPr>
          <w:ilvl w:val="0"/>
          <w:numId w:val="12"/>
        </w:numPr>
        <w:ind w:left="0" w:right="14" w:firstLine="0"/>
        <w:spacing w:before="0" w:after="25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предоставление помощи в трудоустройстве выпускникам.</w:t>
      </w:r>
      <w:r>
        <w:rPr>
          <w:lang w:val="ru-RU"/>
        </w:rPr>
      </w:r>
    </w:p>
    <w:p>
      <w:pPr>
        <w:pStyle w:val="644"/>
        <w:ind w:left="0" w:firstLine="0"/>
        <w:jc w:val="left"/>
        <w:spacing w:line="266" w:lineRule="auto"/>
        <w:rPr>
          <w:lang w:val="ru-RU"/>
        </w:rPr>
      </w:pPr>
      <w:r>
        <w:rPr>
          <w:sz w:val="26"/>
          <w:lang w:val="ru-RU"/>
        </w:rPr>
        <w:t xml:space="preserve">2.6. Порядок предоставления доступа к закрытым ресурсам веб-сервера:</w:t>
      </w:r>
      <w:r>
        <w:rPr>
          <w:lang w:val="ru-RU"/>
        </w:rPr>
      </w:r>
    </w:p>
    <w:p>
      <w:pPr>
        <w:pStyle w:val="644"/>
        <w:ind w:left="23" w:right="14" w:firstLine="0"/>
        <w:spacing w:before="0" w:after="41"/>
        <w:rPr>
          <w:lang w:val="ru-RU"/>
        </w:rPr>
      </w:pPr>
      <w:r>
        <w:rPr>
          <w:lang w:val="ru-RU"/>
        </w:rPr>
        <w:t xml:space="preserve">2.6.1. В состав закрытых ресурсов веб-сервера (далее закрытые ресурсы) входят отдельные страницы, разделы, сервисы и средства администрирования.</w:t>
      </w:r>
      <w:r>
        <w:rPr>
          <w:lang w:val="ru-RU"/>
        </w:rPr>
      </w:r>
    </w:p>
    <w:p>
      <w:pPr>
        <w:pStyle w:val="644"/>
        <w:ind w:left="23" w:right="14" w:firstLine="0"/>
        <w:spacing w:before="0" w:after="52"/>
        <w:rPr>
          <w:lang w:val="ru-RU"/>
        </w:rPr>
      </w:pPr>
      <w:r>
        <w:rPr>
          <w:lang w:val="ru-RU"/>
        </w:rPr>
        <w:t xml:space="preserve">2.6.2. Доступ к закрытым ре</w:t>
      </w:r>
      <w:r>
        <w:rPr>
          <w:lang w:val="ru-RU"/>
        </w:rPr>
        <w:t xml:space="preserve">сурсам осуществляется на основе учетной записи (имя и пароль пользователя) и/или с учетом подключения пользователя к локальной вычислительной сети ООО «ППА». Для различных групп закрытых ресурсов могут использоваться несвязанные между собой учетные записи.</w:t>
      </w:r>
      <w:r>
        <w:rPr>
          <w:lang w:val="ru-RU"/>
        </w:rPr>
      </w:r>
    </w:p>
    <w:p>
      <w:pPr>
        <w:pStyle w:val="644"/>
        <w:numPr>
          <w:ilvl w:val="2"/>
          <w:numId w:val="8"/>
        </w:numPr>
        <w:ind w:left="23" w:right="14" w:firstLine="0"/>
        <w:spacing w:before="0" w:after="35"/>
        <w:rPr>
          <w:lang w:val="ru-RU"/>
        </w:rPr>
      </w:pPr>
      <w:r>
        <w:rPr>
          <w:lang w:val="ru-RU"/>
        </w:rPr>
        <w:t xml:space="preserve">Права доступа пользователей к закрытым ресурсам отдельного сайта веб-сервера предоставляет и контролирует администратор сайта.</w:t>
      </w:r>
      <w:r>
        <w:rPr>
          <w:lang w:val="ru-RU"/>
        </w:rPr>
      </w:r>
    </w:p>
    <w:p>
      <w:pPr>
        <w:pStyle w:val="644"/>
        <w:numPr>
          <w:ilvl w:val="2"/>
          <w:numId w:val="8"/>
        </w:numPr>
        <w:ind w:left="23" w:right="14" w:firstLine="0"/>
        <w:spacing w:before="0" w:after="29"/>
        <w:rPr>
          <w:lang w:val="ru-RU"/>
        </w:rPr>
      </w:pPr>
      <w:r>
        <w:rPr>
          <w:lang w:val="ru-RU"/>
        </w:rPr>
        <w:t xml:space="preserve">Предоставление прав доступа к закрытым ресурсам веб-сервера осуществляется на основании служебной записки на имя Генерального директора для сотрудников и на основании приказа о зачислении для обучающегося.</w:t>
      </w:r>
      <w:r>
        <w:rPr>
          <w:lang w:val="ru-RU"/>
        </w:rPr>
      </w:r>
    </w:p>
    <w:p>
      <w:pPr>
        <w:pStyle w:val="644"/>
        <w:numPr>
          <w:ilvl w:val="2"/>
          <w:numId w:val="8"/>
        </w:numPr>
        <w:ind w:left="23" w:right="14" w:firstLine="0"/>
        <w:spacing w:before="0" w:after="29"/>
        <w:rPr>
          <w:lang w:val="ru-RU"/>
        </w:rPr>
      </w:pPr>
      <w:r>
        <w:rPr>
          <w:lang w:val="ru-RU"/>
        </w:rPr>
        <w:t xml:space="preserve">Создание учетной записи для доступа к закрытым ресурсам осуществляет системный администратор, пароль к учетной записи выдается л</w:t>
      </w:r>
      <w:r>
        <w:rPr>
          <w:lang w:val="ru-RU"/>
        </w:rPr>
        <w:t xml:space="preserve">ично владельцу. Передача реквизитов учетной записи не допускается по незащищенным каналам связи в открытом виде. Для удаленного подразделения передача реквизитов учетной записи осуществляется в защищенном виде (зашифрованный архив, защищенный канал связи).</w:t>
      </w:r>
      <w:r>
        <w:rPr>
          <w:lang w:val="ru-RU"/>
        </w:rPr>
      </w:r>
    </w:p>
    <w:p>
      <w:pPr>
        <w:pStyle w:val="644"/>
        <w:ind w:left="23" w:right="14" w:firstLine="0"/>
        <w:spacing w:before="0" w:after="26"/>
        <w:rPr>
          <w:lang w:val="ru-RU"/>
        </w:rPr>
      </w:pPr>
      <w:r>
        <w:rPr>
          <w:lang w:val="ru-RU"/>
        </w:rPr>
        <w:t xml:space="preserve">2.6.6. Учетная запись работника ООО «ППА» для доступа к закрытым ресурсам веб-сервера соотносится и ограничивается его трудовым договором. При окончании срока действия или изменении трудового договора учетная запись работника блокируется.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2580" cy="115570"/>
                <wp:effectExtent l="0" t="0" r="0" b="0"/>
                <wp:docPr id="3" name="Picture 3204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204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-71" t="-199" r="-70" b="-198"/>
                        <a:stretch/>
                      </pic:blipFill>
                      <pic:spPr bwMode="auto">
                        <a:xfrm>
                          <a:off x="0" y="0"/>
                          <a:ext cx="322579" cy="115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5.40pt;height:9.1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val="ru-RU" w:eastAsia="en-US"/>
        </w:rPr>
        <w:t xml:space="preserve"> </w:t>
      </w:r>
      <w:r>
        <w:rPr>
          <w:lang w:val="ru-RU"/>
        </w:rPr>
        <w:t xml:space="preserve">Владелец учетной записи имее</w:t>
      </w:r>
      <w:r>
        <w:rPr>
          <w:lang w:val="ru-RU"/>
        </w:rPr>
        <w:t xml:space="preserve">т право самостоятельно сменить пароль для доступа к закрытым ресурсам веб-сервера при наличии технической возможности, Пароль должен удовлетворять требованиям Инструкции по защите информационных ресурсов при автоматизированной обработке данных в ООО «ППА».</w:t>
      </w:r>
      <w:r>
        <w:rPr>
          <w:lang w:val="ru-RU"/>
        </w:rPr>
      </w:r>
    </w:p>
    <w:p>
      <w:pPr>
        <w:pStyle w:val="644"/>
        <w:ind w:left="23" w:right="14" w:firstLine="0"/>
        <w:spacing w:before="0" w:after="26"/>
        <w:rPr>
          <w:lang w:val="ru-RU"/>
        </w:rPr>
      </w:pPr>
      <w:r>
        <w:rPr>
          <w:lang w:val="ru-RU"/>
        </w:rPr>
        <w:t xml:space="preserve">2.6.8. В отдельных случаях срок действия пароля может быть ограничен администратором ресурса.</w:t>
      </w:r>
      <w:r>
        <w:rPr>
          <w:lang w:val="ru-RU"/>
        </w:rPr>
      </w:r>
    </w:p>
    <w:p>
      <w:pPr>
        <w:pStyle w:val="644"/>
        <w:ind w:left="23" w:right="14" w:firstLine="0"/>
        <w:spacing w:before="0" w:after="342"/>
        <w:rPr>
          <w:lang w:val="ru-RU"/>
        </w:rPr>
      </w:pPr>
      <w:r>
        <w:rPr>
          <w:lang w:val="ru-RU"/>
        </w:rPr>
        <w:t xml:space="preserve">2.6.9. Смена пароля для доступа к закрытым ресурсам отдельного сайта веб-сервера осуществляется только администратором.</w:t>
      </w:r>
      <w:r>
        <w:rPr>
          <w:lang w:val="ru-RU"/>
        </w:rPr>
      </w:r>
    </w:p>
    <w:p>
      <w:pPr>
        <w:pStyle w:val="644"/>
        <w:ind w:left="29" w:right="48" w:hanging="10"/>
        <w:jc w:val="center"/>
        <w:spacing w:before="0" w:after="0" w:line="264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З. НАЗНАЧЕНИЕ И СОДЕРЖАНИЕ ИНФОРМАЦИОННЫХ РЕСУРСОВ</w:t>
      </w:r>
      <w:r>
        <w:rPr>
          <w:b/>
          <w:bCs/>
          <w:lang w:val="ru-RU"/>
        </w:rPr>
      </w:r>
    </w:p>
    <w:p>
      <w:pPr>
        <w:pStyle w:val="644"/>
        <w:numPr>
          <w:ilvl w:val="1"/>
          <w:numId w:val="4"/>
        </w:numPr>
        <w:ind w:left="0" w:right="14" w:firstLine="23"/>
        <w:spacing w:before="0" w:after="28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Требования, предъявляемые к информации, размещаемой на Сайте, должны соответствовать требованиям Закона об образовании, требованиям к официальной информации, публикуем</w:t>
      </w:r>
      <w:r>
        <w:rPr>
          <w:lang w:val="ru-RU"/>
        </w:rPr>
        <w:t xml:space="preserve">ой в средствах массовой информации. Запрещается размещение на сайте заведомо ложной информации, использование ненормативной лексики, размещение ресурсов, содержащих информацию, разжигающую религиозную или межнациональную рознь, призывающую к насилию и т.д.</w:t>
      </w:r>
      <w:r>
        <w:rPr>
          <w:lang w:val="ru-RU"/>
        </w:rPr>
      </w:r>
    </w:p>
    <w:p>
      <w:pPr>
        <w:pStyle w:val="644"/>
        <w:numPr>
          <w:ilvl w:val="1"/>
          <w:numId w:val="4"/>
        </w:numPr>
        <w:ind w:left="0" w:right="14" w:firstLine="2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Информационные ресурсы Сайта формируются как отражение различных аспектов жизни ООО «ППА», его преподавателей, сотрудников, обучающихся.</w:t>
      </w:r>
      <w:r>
        <w:rPr>
          <w:lang w:val="ru-RU"/>
        </w:rPr>
      </w:r>
    </w:p>
    <w:p>
      <w:pPr>
        <w:pStyle w:val="644"/>
        <w:numPr>
          <w:ilvl w:val="1"/>
          <w:numId w:val="4"/>
        </w:numPr>
        <w:ind w:left="0" w:right="14" w:firstLine="2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Права на все информационные материалы, размещенные на Сайте, принадлежат ООО «ППА» при условии, что иное не регламентировано отдельными юридическими документами.</w:t>
      </w:r>
      <w:r>
        <w:rPr>
          <w:lang w:val="ru-RU"/>
        </w:rPr>
      </w:r>
    </w:p>
    <w:p>
      <w:pPr>
        <w:pStyle w:val="644"/>
        <w:numPr>
          <w:ilvl w:val="1"/>
          <w:numId w:val="4"/>
        </w:numPr>
        <w:ind w:left="0" w:right="14" w:firstLine="2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Информационные ресурсы Сайта являются открытыми и общедоступными, если статус отдельных ресурсов не определен специальными документами.</w:t>
      </w:r>
      <w:r>
        <w:rPr>
          <w:lang w:val="ru-RU"/>
        </w:rPr>
      </w:r>
    </w:p>
    <w:p>
      <w:pPr>
        <w:pStyle w:val="644"/>
        <w:ind w:left="0" w:right="14" w:firstLine="23"/>
        <w:spacing w:before="0" w:after="48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Размещение рекламно-коммерческой информации сторонних организаций допускается только по согласованию с Генеральным директором ООО «ППА». Условия размещения такой информации регламентируются специальными договорами.</w:t>
      </w:r>
      <w:r>
        <w:rPr>
          <w:lang w:val="ru-RU"/>
        </w:rPr>
      </w:r>
    </w:p>
    <w:p>
      <w:pPr>
        <w:pStyle w:val="644"/>
        <w:numPr>
          <w:ilvl w:val="1"/>
          <w:numId w:val="4"/>
        </w:numPr>
        <w:ind w:left="0" w:right="14" w:firstLine="23"/>
        <w:spacing w:before="0" w:after="35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Дополнительные информационные ресурсы, формируемые по инициативе подразделений или творческих коллективов сотрудников, студентов ООО «ППА», могут быть размещены на отдельн</w:t>
      </w:r>
      <w:r>
        <w:rPr>
          <w:lang w:val="ru-RU"/>
        </w:rPr>
        <w:t xml:space="preserve">ых специализированных сайтах, доступ к которым организуется с Сайта ООО «ППА». Решение об организации специализированных сайтов принимается Генеральным директором ООО «ППА».</w:t>
      </w:r>
      <w:r>
        <w:rPr>
          <w:lang w:val="ru-RU"/>
        </w:rPr>
      </w:r>
    </w:p>
    <w:p>
      <w:pPr>
        <w:pStyle w:val="644"/>
        <w:numPr>
          <w:ilvl w:val="1"/>
          <w:numId w:val="4"/>
        </w:numPr>
        <w:ind w:left="0" w:right="14" w:firstLine="23"/>
        <w:spacing w:before="0" w:after="66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Официальный сайт предназначен для размещения:</w:t>
      </w:r>
      <w:r>
        <w:rPr>
          <w:lang w:val="ru-RU"/>
        </w:rPr>
      </w:r>
    </w:p>
    <w:p>
      <w:pPr>
        <w:pStyle w:val="644"/>
        <w:numPr>
          <w:ilvl w:val="0"/>
          <w:numId w:val="2"/>
        </w:numPr>
        <w:ind w:left="0" w:right="14" w:firstLine="23"/>
        <w:spacing w:before="0" w:after="38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официальной и оперативной информации, касающейся основных сфер деятельности ООО «ППА», направленной как на внешнего, так и на внутреннего пользователя;</w:t>
      </w:r>
      <w:r>
        <w:rPr>
          <w:lang w:val="ru-RU"/>
        </w:rPr>
      </w:r>
    </w:p>
    <w:p>
      <w:pPr>
        <w:pStyle w:val="644"/>
        <w:numPr>
          <w:ilvl w:val="0"/>
          <w:numId w:val="2"/>
        </w:numPr>
        <w:ind w:left="0" w:right="14" w:firstLine="23"/>
        <w:spacing w:before="0" w:after="38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анонсов, новостей и информации о мероприятиях, проходящих в ООО «ППА»;</w:t>
      </w:r>
      <w:r>
        <w:rPr>
          <w:lang w:val="ru-RU"/>
        </w:rPr>
      </w:r>
    </w:p>
    <w:p>
      <w:pPr>
        <w:pStyle w:val="644"/>
        <w:numPr>
          <w:ilvl w:val="0"/>
          <w:numId w:val="2"/>
        </w:numPr>
        <w:ind w:left="0" w:right="14" w:firstLine="23"/>
        <w:spacing w:before="0" w:after="38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ссылок на другие образовательные, общедоступные веб-ресурсы.</w:t>
      </w:r>
      <w:r>
        <w:rPr>
          <w:lang w:val="ru-RU"/>
        </w:rPr>
      </w:r>
    </w:p>
    <w:p>
      <w:pPr>
        <w:pStyle w:val="644"/>
        <w:numPr>
          <w:ilvl w:val="1"/>
          <w:numId w:val="5"/>
        </w:numPr>
        <w:ind w:left="0" w:right="14" w:firstLine="2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Адрес официального сайта ООО «ППА» в сети Интернет - </w:t>
      </w:r>
      <w:r>
        <w:rPr>
          <w:u w:val="single"/>
          <w:lang w:val="ru-RU"/>
        </w:rPr>
        <w:t xml:space="preserve">https://1-pa.ru/.</w:t>
      </w:r>
      <w:r>
        <w:rPr>
          <w:lang w:val="ru-RU"/>
        </w:rPr>
      </w:r>
    </w:p>
    <w:p>
      <w:pPr>
        <w:pStyle w:val="644"/>
        <w:numPr>
          <w:ilvl w:val="1"/>
          <w:numId w:val="5"/>
        </w:numPr>
        <w:ind w:left="0" w:right="14" w:firstLine="2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Сайты подразделений ООО «ППА» и неофициальные тематические сайты в составе образовательного портала предназначены для более подробного и детального освещения жизни, и деятельности подразделений, и отдельных сфер.</w:t>
      </w:r>
      <w:r>
        <w:rPr>
          <w:lang w:val="ru-RU"/>
        </w:rPr>
      </w:r>
    </w:p>
    <w:p>
      <w:pPr>
        <w:pStyle w:val="644"/>
        <w:numPr>
          <w:ilvl w:val="1"/>
          <w:numId w:val="5"/>
        </w:numPr>
        <w:ind w:left="0" w:right="14" w:firstLine="23"/>
        <w:spacing w:before="0" w:after="33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 Информация, размещаемая на сайте, является публичной и общедоступной.</w:t>
      </w:r>
      <w:r>
        <w:rPr>
          <w:lang w:val="ru-RU"/>
        </w:rPr>
      </w:r>
    </w:p>
    <w:p>
      <w:pPr>
        <w:pStyle w:val="644"/>
        <w:ind w:left="0" w:right="14" w:firstLine="23"/>
        <w:spacing w:before="0" w:after="650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3,10. Запрещается размещать в зонах внешнего пользования сайта информацию, которая, в соответствии с законодательством РФ, не подлежит свободному распространению и защищена авторскими правами.</w:t>
      </w:r>
      <w:r>
        <w:rPr>
          <w:lang w:val="ru-RU"/>
        </w:rPr>
      </w:r>
    </w:p>
    <w:p>
      <w:pPr>
        <w:pStyle w:val="644"/>
        <w:ind w:left="202" w:hanging="10"/>
        <w:jc w:val="center"/>
        <w:spacing w:line="266" w:lineRule="auto"/>
        <w:rPr>
          <w:b/>
          <w:bCs/>
          <w:sz w:val="22"/>
          <w:szCs w:val="20"/>
          <w:lang w:val="ru-RU"/>
        </w:rPr>
      </w:pPr>
      <w:r>
        <w:rPr>
          <w:b/>
          <w:bCs/>
          <w:szCs w:val="20"/>
          <w:lang w:val="ru-RU"/>
        </w:rPr>
        <w:t xml:space="preserve">ГЛАВА 4. ИНФОРМАЦИЯ, ПОДЛЕЖАЩАЯ ОБЯЗАТЕЛЬНОМУ РАЗМЕЩЕНИЮ В СЕТИ ИНТЕРНЕТ НА ОФИЦИАЛЬНОМ САЙТЕ </w:t>
      </w:r>
      <w:r>
        <w:rPr>
          <w:b/>
          <w:bCs/>
          <w:lang w:val="ru-RU"/>
        </w:rPr>
        <w:t xml:space="preserve">ООО «ППА»</w:t>
      </w:r>
      <w:r>
        <w:rPr>
          <w:b/>
          <w:bCs/>
          <w:sz w:val="22"/>
          <w:szCs w:val="20"/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4.1. ООО «ППА» размещает на официальном сайте обязательную информацию: 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-  о дате создания ООО «ППА», об учредителе (-ях) ООО «ППА», о месте нахождения ООО «ППА», режиме, графике работы, контактных телефонах и об адресах электронной почты; 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-  о структуре и об органах управления ООО «ППА», в том числе: </w:t>
      </w:r>
      <w:r>
        <w:rPr>
          <w:lang w:val="ru-RU"/>
        </w:rPr>
      </w:r>
      <w:r>
        <w:rPr>
          <w:lang w:val="ru-RU"/>
        </w:rPr>
        <w:t xml:space="preserve">наименование структурных подразделений (органов управления – при наличии);</w:t>
      </w: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0" cy="6350"/>
                <wp:effectExtent l="0" t="0" r="0" b="0"/>
                <wp:docPr id="4" name="Picture 90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9807348" name="Picture 906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-3846" t="-3846" r="-3846" b="-3846"/>
                        <a:stretch/>
                      </pic:blipFill>
                      <pic:spPr bwMode="auto">
                        <a:xfrm>
                          <a:off x="0" y="0"/>
                          <a:ext cx="6349" cy="6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0.50pt;height:0.5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lang w:val="ru-RU"/>
        </w:rPr>
      </w:r>
      <w:r>
        <w:rPr>
          <w:lang w:val="ru-RU"/>
        </w:rPr>
        <w:t xml:space="preserve">фамилии, имена, отчества и должности руководителей структурных подразделений;</w: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  <w:t xml:space="preserve">места нахождения структурных подразделений;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  <w:t xml:space="preserve">адреса официальных сайтов в сети «Интернет» структурных подразделений (при наличии);</w:t>
      </w:r>
      <w:r>
        <w:rPr>
          <w:lang w:val="ru-RU"/>
        </w:rPr>
      </w:r>
      <w:r>
        <w:rPr>
          <w:lang w:val="ru-RU"/>
        </w:rPr>
        <w:t xml:space="preserve">адреса электронной почты структурных подразделений (при наличии);</w: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  <w:t xml:space="preserve">сведения о наличии положений о структурных подразделениях (об органах управления) с приложением копий указанных положений (при их наличии); </w:t>
      </w:r>
      <w:r>
        <w:rPr>
          <w:lang w:val="ru-RU"/>
        </w:rPr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формах обучения;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</w:pPr>
      <w:r>
        <w:t xml:space="preserve">о нормативном сроке обучения;</w:t>
      </w:r>
      <w:r/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об описании образовательной программы с приложением ее копии;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об учебном плане с приложением его копии, </w:t>
      </w: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80" cy="17780"/>
                <wp:effectExtent l="0" t="0" r="0" b="0"/>
                <wp:docPr id="5" name="Picture 906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906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-1266" t="-1266" r="-1266" b="-1266"/>
                        <a:stretch/>
                      </pic:blipFill>
                      <pic:spPr bwMode="auto">
                        <a:xfrm>
                          <a:off x="0" y="0"/>
                          <a:ext cx="17780" cy="17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.40pt;height:1.4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календарном учебном графике с приложением его копии; 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методических и об иных Документах, разработанных ООО «ППА» для обеспечения образовательного процесса;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spacing w:before="0" w:after="25"/>
        <w:rPr>
          <w:lang w:val="ru-RU"/>
        </w:rPr>
      </w:pPr>
      <w:r>
        <w:rPr>
          <w:lang w:val="ru-RU"/>
        </w:rPr>
        <w:t xml:space="preserve">о численности обучающихся по реализуемым образовательным программам по договорам об образовании за счет средств физических и (или) юридических лиц;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языках, па которых осуществляется образование (обучение);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федеральных государственных образовательных стандартах и о профессиональных  стандартах (при наличии); 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rPr>
          <w:lang w:val="ru-RU"/>
        </w:rPr>
      </w:pPr>
      <w:r>
        <w:rPr>
          <w:lang w:val="ru-RU"/>
        </w:rPr>
        <w:t xml:space="preserve">о руководителе ООО «ППА», его заместителях, в том числе: </w:t>
      </w:r>
      <w:r>
        <w:rPr>
          <w:lang w:val="ru-RU"/>
        </w:rPr>
      </w:r>
      <w:r>
        <w:rPr>
          <w:lang w:val="ru-RU"/>
        </w:rPr>
        <w:t xml:space="preserve">фамилия, имя, отчество (при наличии) руководителя, его заместителей;</w: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  <w:t xml:space="preserve">должность руководителя, его заместителей; </w:t>
      </w:r>
      <w:r>
        <w:rPr>
          <w:lang w:val="ru-RU"/>
        </w:rPr>
      </w:r>
      <w:r>
        <w:rPr>
          <w:lang w:val="ru-RU"/>
        </w:rPr>
        <w:t xml:space="preserve">контактные телефоны;</w: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  <w:t xml:space="preserve">адрес электронной почты:</w:t>
      </w:r>
      <w:r>
        <w:rPr>
          <w:lang w:val="ru-RU"/>
        </w:rPr>
      </w:r>
      <w:r>
        <w:rPr>
          <w:lang w:val="ru-RU"/>
        </w:rPr>
      </w:r>
    </w:p>
    <w:p>
      <w:pPr>
        <w:numPr>
          <w:ilvl w:val="0"/>
          <w:numId w:val="11"/>
        </w:numPr>
        <w:ind w:left="369" w:right="14" w:hanging="346"/>
        <w:spacing w:before="0" w:after="8" w:line="271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  <w:t xml:space="preserve">о персональном составе педагогических работников (при наличии) с указанием уровня образования, квалификации и опыта работы, в том числе: </w:t>
      </w:r>
      <w:r>
        <w:rPr>
          <w:lang w:val="ru-RU"/>
        </w:rPr>
      </w:r>
      <w:r>
        <w:rPr>
          <w:lang w:val="ru-RU"/>
        </w:rPr>
        <w:t xml:space="preserve"> фамилия, имя, отчество (при наличии) работника;</w:t>
      </w:r>
      <w:r>
        <w:rPr>
          <w:lang w:val="ru-RU"/>
        </w:rPr>
      </w:r>
      <w:r>
        <w:rPr>
          <w:lang w:val="ru-RU"/>
        </w:rPr>
      </w:r>
      <w:r>
        <w:t xml:space="preserve">занимаемая должность (должности);</w:t>
      </w:r>
      <w:r/>
      <w:r>
        <w:rPr>
          <w:lang w:val="ru-RU"/>
        </w:rPr>
      </w:r>
      <w:r>
        <w:t xml:space="preserve">преподаваемые дисциплины;</w:t>
      </w:r>
      <w:r>
        <w:t xml:space="preserve"> </w:t>
      </w:r>
      <w:r>
        <w:rPr>
          <w:lang w:val="ru-RU"/>
        </w:rPr>
      </w:r>
      <w:r>
        <w:t xml:space="preserve">ученая степень (при </w:t>
      </w:r>
      <w:r>
        <w:rPr>
          <w:lang w:val="ru-RU"/>
        </w:rPr>
        <w:t xml:space="preserve">наличии</w:t>
      </w:r>
      <w:r>
        <w:t xml:space="preserve">);</w:t>
      </w:r>
      <w:r/>
      <w:r>
        <w:rPr>
          <w:lang w:val="ru-RU"/>
        </w:rPr>
      </w:r>
      <w:r>
        <w:t xml:space="preserve">ученое звание (при </w:t>
      </w:r>
      <w:r>
        <w:rPr>
          <w:lang w:val="ru-RU"/>
        </w:rPr>
        <w:t xml:space="preserve">наличии</w:t>
      </w:r>
      <w:r>
        <w:t xml:space="preserve">);</w:t>
      </w:r>
      <w:r/>
      <w:r>
        <w:rPr>
          <w:lang w:val="ru-RU"/>
        </w:rPr>
      </w:r>
      <w:r>
        <w:rPr>
          <w:lang w:val="ru-RU"/>
        </w:rPr>
        <w:t xml:space="preserve">наименование направления подготовки и (или) специальности;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  <w:t xml:space="preserve">данные о повышении квалификации и (или) профессиональной переподготовке (при наличии);</w:t>
      </w:r>
      <w:r>
        <w:rPr>
          <w:lang w:val="ru-RU"/>
        </w:rPr>
        <w:t xml:space="preserve"> </w:t>
      </w:r>
      <w:r>
        <w:rPr>
          <w:lang w:val="ru-RU"/>
        </w:rPr>
      </w:r>
      <w:r>
        <w:t xml:space="preserve">общий стаж работы;</w:t>
      </w:r>
      <w:r>
        <w:t xml:space="preserve"> </w:t>
      </w:r>
      <w:r>
        <w:rPr>
          <w:lang w:val="ru-RU"/>
        </w:rPr>
      </w:r>
      <w:r>
        <w:rPr>
          <w:lang w:val="ru-RU"/>
        </w:rPr>
        <w:t xml:space="preserve">стаж работы по специальности; </w:t>
      </w:r>
      <w:r>
        <w:rPr>
          <w:lang w:val="ru-RU"/>
        </w:rPr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spacing w:before="0" w:after="33"/>
        <w:rPr>
          <w:lang w:val="ru-RU"/>
        </w:rPr>
      </w:pPr>
      <w:r>
        <w:rPr>
          <w:lang w:val="ru-RU"/>
        </w:rPr>
        <w:t xml:space="preserve">о материально-техническом обеспечении ООО «ППА», в том числе сведения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  <w:r>
        <w:rPr>
          <w:lang w:val="ru-RU"/>
        </w:rPr>
      </w:r>
    </w:p>
    <w:p>
      <w:pPr>
        <w:pStyle w:val="644"/>
        <w:ind w:left="23" w:right="14" w:firstLine="0"/>
        <w:rPr>
          <w:highlight w:val="none"/>
          <w:lang w:val="ru-RU"/>
        </w:rPr>
      </w:pP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195" cy="23495"/>
                <wp:effectExtent l="0" t="0" r="0" b="0"/>
                <wp:docPr id="6" name="Picture 111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1111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-629" t="-943" r="-629" b="-942"/>
                        <a:stretch/>
                      </pic:blipFill>
                      <pic:spPr bwMode="auto">
                        <a:xfrm>
                          <a:off x="0" y="0"/>
                          <a:ext cx="36195" cy="2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.85pt;height:1.8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lang w:val="ru-RU"/>
        </w:rPr>
        <w:t xml:space="preserve">  </w:t>
      </w:r>
      <w:r>
        <w:rPr>
          <w:lang w:val="ru-RU"/>
        </w:rPr>
        <w:t xml:space="preserve">о количестве вакантных мест для приема (перевода) по каждой образовательной программе, направлению подготовки (на места по договорам об образовании за счет средств физических и (или) юридических лиц);</w:t>
      </w:r>
      <w:r>
        <w:rPr>
          <w:lang w:val="ru-RU"/>
        </w:rPr>
      </w:r>
    </w:p>
    <w:p>
      <w:pPr>
        <w:ind w:left="23" w:right="14" w:firstLine="0"/>
        <w:rPr>
          <w:lang w:val="ru-RU"/>
        </w:rPr>
      </w:pPr>
      <w:r>
        <w:rPr>
          <w:highlight w:val="none"/>
          <w:lang w:val="ru-RU"/>
        </w:rPr>
        <w:t xml:space="preserve">На официальном сайте так же представляются:</w:t>
      </w:r>
      <w:r>
        <w:rPr>
          <w:highlight w:val="none"/>
          <w:lang w:val="ru-RU"/>
        </w:rPr>
      </w:r>
    </w:p>
    <w:p>
      <w:pPr>
        <w:ind w:left="0" w:right="14" w:firstLine="0"/>
        <w:rPr>
          <w:lang w:val="ru-RU"/>
        </w:rPr>
      </w:pPr>
      <w:r>
        <w:rPr>
          <w:lang w:val="ru-RU"/>
        </w:rPr>
        <w:t xml:space="preserve">- устав ООО «ППА»;</w:t>
      </w:r>
      <w:r>
        <w:rPr>
          <w:lang w:val="ru-RU"/>
        </w:rPr>
      </w:r>
      <w:r>
        <w:rPr>
          <w:lang w:val="ru-RU"/>
        </w:rPr>
      </w:r>
    </w:p>
    <w:p>
      <w:pPr>
        <w:ind w:left="0" w:right="14" w:firstLine="0"/>
        <w:rPr>
          <w:lang w:val="ru-RU"/>
        </w:rPr>
      </w:pPr>
      <w:r>
        <w:rPr>
          <w:lang w:val="ru-RU"/>
        </w:rPr>
      </w:r>
      <w:r>
        <w:rPr>
          <w:lang w:val="ru-RU"/>
        </w:rPr>
        <w:t xml:space="preserve">- выписка из реестра выданных лицензий;</w:t>
      </w:r>
      <w:r>
        <w:rPr>
          <w:lang w:val="ru-RU"/>
        </w:rPr>
      </w:r>
      <w:r/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-план финансово-хозяйственной деятельности ООО «ППА», утвержденный в установленном законодательством Российской Федерации порядке;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-локальные нормативные акты, предусмотренные частью 2 статьи 30 Федерального закона «Об образовании в Российской Федерации», правила внутреннего распорядка обучающихся, правила внутреннего трудового распорядка и коллективного договора(при наличии);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- отчет о результатах самообследования;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spacing w:before="0" w:after="28"/>
        <w:rPr>
          <w:lang w:val="ru-RU"/>
        </w:rPr>
      </w:pPr>
      <w:r>
        <w:rPr>
          <w:lang w:val="ru-RU"/>
        </w:rPr>
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 </w:t>
      </w:r>
      <w:r>
        <w:rPr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  <w:spacing w:before="0" w:after="28"/>
        <w:rPr>
          <w:lang w:val="ru-RU"/>
        </w:rPr>
      </w:pPr>
      <w:r>
        <w:rPr>
          <w:lang w:val="ru-RU"/>
        </w:rPr>
        <w:t xml:space="preserve">предписания органов, осуществляющих государственный контроль (надзор) в сфере образования, отчеты об исполнении таких предписаний;</w:t>
      </w:r>
      <w:r>
        <w:rPr>
          <w:lang w:val="ru-RU"/>
        </w:rPr>
      </w:r>
    </w:p>
    <w:p>
      <w:pPr>
        <w:pStyle w:val="644"/>
        <w:numPr>
          <w:ilvl w:val="0"/>
          <w:numId w:val="21"/>
        </w:numPr>
        <w:ind w:right="14"/>
        <w:spacing w:before="0" w:after="65"/>
      </w:pPr>
      <w:r>
        <w:t xml:space="preserve">информация </w:t>
      </w:r>
      <w:r>
        <w:rPr>
          <w:lang w:val="ru-RU"/>
        </w:rPr>
        <w:t xml:space="preserve">о направлениях и результатах научной </w:t>
      </w:r>
      <w:r>
        <w:rPr>
          <w:lang w:val="ru-RU" w:eastAsia="en-US"/>
        </w:rPr>
        <w:t xml:space="preserve">(научно-исследовательнской)</w:t>
      </w:r>
      <w:r>
        <w:rPr>
          <w:lang w:val="ru-RU"/>
        </w:rPr>
        <w:t xml:space="preserve"> деятельности и научно-исследовательской базе для ее осуществления (для образовательных организаций дополнительного профессионального образования); </w:t>
      </w:r>
      <w:r>
        <w:rPr>
          <w:lang w:val="ru-RU"/>
        </w:rPr>
        <w:t xml:space="preserve">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  <w:r>
        <w:rPr>
          <w:lang w:val="ru-RU"/>
        </w:rPr>
        <w:t xml:space="preserve">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  <w:r>
        <w:rPr>
          <w:lang w:val="ru-RU"/>
        </w:rPr>
        <w:t xml:space="preserve">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  <w:r/>
      <w:r/>
    </w:p>
    <w:p>
      <w:pPr>
        <w:numPr>
          <w:ilvl w:val="0"/>
          <w:numId w:val="11"/>
        </w:numPr>
        <w:ind w:left="369" w:right="14" w:hanging="346"/>
        <w:spacing w:before="0" w:after="28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644"/>
        <w:numPr>
          <w:ilvl w:val="0"/>
          <w:numId w:val="11"/>
        </w:numPr>
        <w:ind w:left="369" w:right="14" w:hanging="346"/>
      </w:pPr>
      <w:r>
        <w:rPr>
          <w:lang w:val="ru-RU"/>
        </w:rPr>
        <w:t xml:space="preserve">Иная  информация, которая размещается, опубликовывается по решению организации, опубликование которой являются обязательными в соответствии с законодательством Российской Федерации.</w:t>
      </w:r>
      <w:r/>
    </w:p>
    <w:p>
      <w:pPr>
        <w:pStyle w:val="644"/>
        <w:numPr>
          <w:ilvl w:val="1"/>
          <w:numId w:val="6"/>
        </w:numPr>
        <w:ind w:left="23" w:right="14" w:firstLine="0"/>
        <w:rPr>
          <w:lang w:val="ru-RU"/>
        </w:rPr>
      </w:pPr>
      <w:r>
        <w:rPr>
          <w:lang w:val="ru-RU"/>
        </w:rPr>
        <w:t xml:space="preserve">ООО «ППА» обновляет сведения, указанные в пунктах 4.1. настоящих Правил, не позднее 10 рабочих дней после их изменений.</w:t>
      </w:r>
      <w:r>
        <w:rPr>
          <w:lang w:val="ru-RU"/>
        </w:rPr>
      </w:r>
    </w:p>
    <w:p>
      <w:pPr>
        <w:pStyle w:val="644"/>
        <w:numPr>
          <w:ilvl w:val="1"/>
          <w:numId w:val="6"/>
        </w:numPr>
        <w:ind w:left="23" w:right="14" w:firstLine="0"/>
        <w:rPr>
          <w:lang w:val="ru-RU"/>
        </w:rPr>
      </w:pPr>
      <w:r>
        <w:rPr>
          <w:lang w:val="ru-RU"/>
        </w:rPr>
        <w:t xml:space="preserve">Информация, указанная в пункте 4.1. настоящих Правил, размещается на офиц</w:t>
      </w:r>
      <w:r>
        <w:rPr>
          <w:lang w:val="ru-RU"/>
        </w:rPr>
        <w:t xml:space="preserve">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>
        <w:rPr>
          <w:lang w:val="ru-RU"/>
        </w:rPr>
      </w:r>
    </w:p>
    <w:p>
      <w:pPr>
        <w:pStyle w:val="644"/>
        <w:numPr>
          <w:ilvl w:val="1"/>
          <w:numId w:val="6"/>
        </w:numPr>
        <w:ind w:left="23" w:right="14" w:firstLine="0"/>
        <w:rPr>
          <w:lang w:val="ru-RU"/>
        </w:rPr>
      </w:pPr>
      <w:r>
        <w:rPr>
          <w:lang w:val="ru-RU"/>
        </w:rPr>
        <w:t xml:space="preserve">При размещении информации па офи</w:t>
      </w:r>
      <w:r>
        <w:rPr>
          <w:lang w:val="ru-RU"/>
        </w:rPr>
        <w:t xml:space="preserve">циальном сайте и ее обновлении обеспечивается соблюдение требований законодательства Российской Федерации о персональных данных. 4.6. Технологические и программные средства, которые используются для функционирования официального сайта, должны обеспечивать:</w:t>
      </w:r>
      <w:r>
        <w:rPr>
          <w:lang w:val="ru-RU"/>
        </w:rPr>
      </w:r>
    </w:p>
    <w:p>
      <w:pPr>
        <w:pStyle w:val="644"/>
        <w:ind w:left="23" w:right="14" w:firstLine="0"/>
        <w:spacing w:before="0" w:after="27"/>
        <w:rPr>
          <w:lang w:val="ru-RU"/>
        </w:rPr>
      </w:pPr>
      <w:r>
        <w:rPr>
          <w:lang w:val="ru-RU"/>
        </w:rPr>
        <w:t xml:space="preserve">а) доступ к размещенной на официальном сайте информации без использова</w:t>
      </w:r>
      <w:r>
        <w:rPr>
          <w:lang w:val="ru-RU"/>
        </w:rPr>
        <w:t xml:space="preserve">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  <w:r>
        <w:rPr>
          <w:lang w:val="ru-RU"/>
        </w:rPr>
      </w:r>
    </w:p>
    <w:p>
      <w:pPr>
        <w:pStyle w:val="644"/>
        <w:ind w:left="23" w:right="14" w:firstLine="0"/>
        <w:spacing w:before="0" w:after="26"/>
        <w:rPr>
          <w:lang w:val="ru-RU"/>
        </w:rPr>
      </w:pPr>
      <w:r>
        <w:rPr>
          <w:lang w:val="ru-RU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в) возможность копирования информации на резервный носитель, обеспечивающий ее восстановление;</w:t>
      </w:r>
      <w:r>
        <w:rPr>
          <w:lang w:val="ru-RU"/>
        </w:rPr>
      </w:r>
    </w:p>
    <w:p>
      <w:pPr>
        <w:pStyle w:val="644"/>
        <w:ind w:left="23" w:right="14" w:firstLine="0"/>
        <w:spacing w:before="0" w:after="38"/>
        <w:rPr>
          <w:lang w:val="ru-RU"/>
        </w:rPr>
      </w:pPr>
      <w:r>
        <w:rPr>
          <w:lang w:val="ru-RU"/>
        </w:rPr>
        <w:t xml:space="preserve">г) защиту от копирования авторских материалов.</w:t>
      </w:r>
      <w:r>
        <w:rPr>
          <w:lang w:val="ru-RU"/>
        </w:rPr>
      </w:r>
    </w:p>
    <w:p>
      <w:pPr>
        <w:pStyle w:val="644"/>
        <w:ind w:left="23" w:right="14" w:firstLine="0"/>
        <w:spacing w:before="0" w:after="650"/>
        <w:rPr>
          <w:lang w:val="ru-RU"/>
        </w:rPr>
      </w:pPr>
      <w:r>
        <w:rPr>
          <w:lang w:val="ru-RU"/>
        </w:rPr>
        <w:t xml:space="preserve">4,7.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  <w:r>
        <w:rPr>
          <w:lang w:val="ru-RU"/>
        </w:rPr>
      </w:r>
    </w:p>
    <w:p>
      <w:pPr>
        <w:pStyle w:val="644"/>
        <w:ind w:left="0" w:firstLine="0"/>
        <w:jc w:val="center"/>
        <w:spacing w:before="0" w:after="0" w:line="266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5. ОРГАНИЗАЦИЯ РАБОТ ПО ИНФОРМАЦИОННОМУ НАПОЛНЕНИЮ И ФУНКЦИОНИРОВАНИЮ САЙТА (СОПРОВОЖДЕНИЕ САЙТА)</w:t>
      </w:r>
      <w:r>
        <w:rPr>
          <w:b/>
          <w:bCs/>
          <w:lang w:val="ru-RU"/>
        </w:rPr>
      </w:r>
    </w:p>
    <w:p>
      <w:pPr>
        <w:pStyle w:val="644"/>
        <w:numPr>
          <w:ilvl w:val="1"/>
          <w:numId w:val="13"/>
        </w:numPr>
        <w:ind w:left="0" w:right="14" w:firstLine="0"/>
        <w:rPr>
          <w:lang w:val="ru-RU"/>
        </w:rPr>
      </w:pPr>
      <w:r>
        <w:rPr>
          <w:lang w:val="ru-RU"/>
        </w:rPr>
        <w:t xml:space="preserve">Официальный сайт ООО «ППА» технически сопровождается специалистом, назначенным ответственным за ведение сайта, Информация для размещения на сайте предоставляется ответственными лицами ООО «ППА» в установленном порядке.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Специалист осуществляет все виды производственных работ по размещению, наполнению и эксплуатации официального сайта ООО «ППА».</w:t>
      </w:r>
      <w:r>
        <w:rPr>
          <w:lang w:val="ru-RU"/>
        </w:rPr>
      </w:r>
    </w:p>
    <w:p>
      <w:pPr>
        <w:pStyle w:val="644"/>
        <w:numPr>
          <w:ilvl w:val="1"/>
          <w:numId w:val="9"/>
        </w:numPr>
        <w:ind w:left="23" w:right="14" w:firstLine="0"/>
        <w:rPr>
          <w:lang w:val="ru-RU"/>
        </w:rPr>
      </w:pPr>
      <w:r>
        <w:rPr>
          <w:lang w:val="ru-RU"/>
        </w:rPr>
        <w:t xml:space="preserve">Вся информация на официальном сайте оформляется по единому стандарту и дизайну, редактируется, размещается и активизируется системным администратором.</w:t>
      </w:r>
      <w:r>
        <w:rPr>
          <w:lang w:val="ru-RU"/>
        </w:rPr>
      </w:r>
    </w:p>
    <w:p>
      <w:pPr>
        <w:pStyle w:val="644"/>
        <w:numPr>
          <w:ilvl w:val="1"/>
          <w:numId w:val="9"/>
        </w:numPr>
        <w:ind w:left="23" w:right="14" w:firstLine="0"/>
        <w:rPr>
          <w:lang w:val="ru-RU"/>
        </w:rPr>
      </w:pPr>
      <w:r>
        <w:rPr>
          <w:lang w:val="ru-RU"/>
        </w:rPr>
        <w:t xml:space="preserve">Ответственность за достоверность, актуальность и корректность изложения информации и материалов, предоставленных для публикации на официальном сайте ООО «ППА», несет Генеральный директор и должностные лица, предоставившие информацию.</w:t>
      </w:r>
      <w:r>
        <w:rPr>
          <w:lang w:val="ru-RU"/>
        </w:rPr>
      </w:r>
    </w:p>
    <w:p>
      <w:pPr>
        <w:pStyle w:val="644"/>
        <w:numPr>
          <w:ilvl w:val="1"/>
          <w:numId w:val="9"/>
        </w:numPr>
        <w:ind w:left="23" w:right="14" w:firstLine="0"/>
        <w:rPr>
          <w:lang w:val="ru-RU"/>
        </w:rPr>
      </w:pPr>
      <w:r>
        <w:rPr>
          <w:lang w:val="ru-RU"/>
        </w:rPr>
        <w:t xml:space="preserve">Персональная ответственность за содержание разделов сайта устанавливается приказом Генерального директора ООО «ППА».</w:t>
      </w:r>
      <w:r>
        <w:rPr>
          <w:lang w:val="ru-RU"/>
        </w:rPr>
      </w:r>
    </w:p>
    <w:p>
      <w:pPr>
        <w:pStyle w:val="644"/>
        <w:numPr>
          <w:ilvl w:val="1"/>
          <w:numId w:val="9"/>
        </w:numPr>
        <w:ind w:left="23" w:right="14" w:firstLine="0"/>
        <w:spacing w:before="0" w:after="28"/>
        <w:rPr>
          <w:lang w:val="ru-RU"/>
        </w:rPr>
      </w:pPr>
      <w:r>
        <w:rPr>
          <w:lang w:val="ru-RU"/>
        </w:rPr>
        <w:t xml:space="preserve">Ответственный специалист (лицо, выполняющее его обязанности) следит за регулярностью наполнения и обновления материалов и информации, размещаемых на сайте, для чего: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осуществляет постоянное сотрудничество с ответственными лицами (авторами) статей и материалов, размещаемых на сайте;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работает с внешними и внутренними источникам информации, осуществляя ее отбор для размещения на сайте;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выполняет работу по структурированию рубрик будущего сайта (разделов сайта), подборку для них названий и определению характера их наполнения и периодичности обновления информации;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следит за соблюдением графика обновления материалов сайта ООО «ППА»,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размещает ссылки на указанный ресурс.</w:t>
      </w:r>
      <w:r>
        <w:rPr>
          <w:lang w:val="ru-RU"/>
        </w:rPr>
      </w:r>
    </w:p>
    <w:p>
      <w:pPr>
        <w:pStyle w:val="644"/>
        <w:ind w:left="23" w:right="14" w:firstLine="0"/>
      </w:pPr>
      <w:r>
        <w:t xml:space="preserve">5.7. Ответственный специалист обязан:</w:t>
      </w:r>
      <w:r/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просматривать все документы и материалы, публикуемые на сайте;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редактировать не соответствующие общей концепции и правилам пользования сайтом;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выполнять работы по редактуре и корректуре материалов и их структурированию;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оказывать помощь авторам в оформлении публикуемых материалов; </w:t>
      </w:r>
      <w:r>
        <w:rPr>
          <w:lang w:val="ru-RU"/>
        </w:rPr>
      </w:r>
    </w:p>
    <w:p>
      <w:pPr>
        <w:pStyle w:val="644"/>
        <w:numPr>
          <w:ilvl w:val="0"/>
          <w:numId w:val="3"/>
        </w:numPr>
        <w:ind w:left="167" w:right="14" w:hanging="144"/>
        <w:rPr>
          <w:lang w:val="ru-RU"/>
        </w:rPr>
      </w:pPr>
      <w:r>
        <w:rPr>
          <w:lang w:val="ru-RU"/>
        </w:rPr>
        <w:t xml:space="preserve">помещать на сайт только проверенную и согласованную с ответственными лицами (авторами) информацию, при необходимости вносить правки, устранять неточности,</w:t>
      </w:r>
      <w:r>
        <w:rPr>
          <w:lang w:val="ru-RU"/>
        </w:rPr>
      </w:r>
    </w:p>
    <w:p>
      <w:pPr>
        <w:pStyle w:val="644"/>
        <w:ind w:left="23" w:right="14" w:firstLine="0"/>
        <w:spacing w:before="0" w:after="325"/>
        <w:rPr>
          <w:lang w:val="ru-RU"/>
        </w:rPr>
      </w:pPr>
      <w:r>
        <w:rPr>
          <w:lang w:val="ru-RU"/>
        </w:rPr>
        <w:t xml:space="preserve">5.8. Информация предоставляется в электронном виде ответственному специалисту за наполнение сайта, который обеспечивает ее размещение в течение 3-х рабочих дней в соответствующем разделе (подразделе).</w:t>
      </w:r>
      <w:r>
        <w:rPr>
          <w:lang w:val="ru-RU"/>
        </w:rPr>
      </w:r>
    </w:p>
    <w:p>
      <w:pPr>
        <w:pStyle w:val="644"/>
        <w:ind w:left="29" w:right="19" w:hanging="10"/>
        <w:jc w:val="center"/>
        <w:spacing w:before="0" w:after="0" w:line="264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6. КОМПЕТЕНЦИЯ И ОТВЕТСТВЕННОСТЬ ОТВЕТСТВЕННОГО СПЕЦИАЛИСТА</w:t>
      </w:r>
      <w:r>
        <w:rPr>
          <w:b/>
          <w:bCs/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 В рамках своих полномочий ответственный специалист: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6.1.1. Принимает утвержденные материалы, проверяет их на соответствие используемым шаблонам;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6.1.2. Осуществляет регулярный контроль сайта на предмет возможных ошибок, неточностей; 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6.1.3. Редактирует материалы, документы, публикуемые на сайте, за исключением материалов и документов, полученных из надзорных и контролирующих органов, которые публикуются в предложенной редакции;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6.1.4. Са</w:t>
      </w:r>
      <w:r>
        <w:rPr>
          <w:lang w:val="ru-RU"/>
        </w:rPr>
        <w:t xml:space="preserve">мостоятельно размещает текстовые материалы, с правом вносить коррективы, не затрагивающие дизайн соответствующих блоков, размеры окон, действие сервисов и т.п.; 6.1.5. Дает разрешение на опубликование новых и изменение имеющихся страниц на сайте ООО «ППА»;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6.1.6. Обобщает данные, полученные в ходе обмена информацией с посетителями сайта (опросов, голосований, дискуссий, сообщений и вопросов в форуме); 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6.1.7. Определяет дизайн сайта;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6.1.8. Приводит электронные материалы (текстовые материалы, изображения и др.) к стандартам размещения на сайте;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6.1.9. В случае обнаружения ошибок (по сравнению с оригинал-макетом) исправляет их;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6.1.10. Осуществляет регулярный контроль сайта для обеспечения его бесперебойной работы; 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6.1.11. Выполняет иную необходимую работу по поддержанию на сайте ООО «ППА» актуальной информации.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6.2. Ответственный специалист имеет право:</w:t>
      </w:r>
      <w:r>
        <w:rPr>
          <w:lang w:val="ru-RU"/>
        </w:rPr>
      </w:r>
    </w:p>
    <w:p>
      <w:pPr>
        <w:pStyle w:val="644"/>
        <w:ind w:left="23" w:right="14" w:firstLine="0"/>
        <w:rPr>
          <w:lang w:val="ru-RU"/>
        </w:rPr>
      </w:pPr>
      <w:r>
        <w:rPr>
          <w:lang w:val="ru-RU"/>
        </w:rPr>
        <w:t xml:space="preserve">6.2.1. Потребовать немедленно прекратить доступ к сайту пользователей в с</w:t>
      </w:r>
      <w:r>
        <w:rPr>
          <w:lang w:val="ru-RU"/>
        </w:rPr>
        <w:t xml:space="preserve">лучае обнаружения грубых ошибок или появления на его страницах посторонней информации; 6.2.2.В случае обнаружения некорректной информации немедленно блокировать доступ пользователей к сайту и сообщить об этом уполномоченным и ответственным лицам ООО «ППА».</w:t>
      </w:r>
      <w:r>
        <w:br w:type="page" w:clear="all"/>
      </w:r>
      <w:r>
        <w:rPr>
          <w:lang w:val="ru-RU"/>
        </w:rPr>
      </w:r>
    </w:p>
    <w:p>
      <w:pPr>
        <w:pStyle w:val="644"/>
        <w:ind w:left="0" w:right="19" w:firstLine="0"/>
        <w:jc w:val="right"/>
        <w:spacing w:before="0" w:after="177" w:line="256" w:lineRule="auto"/>
        <w:rPr>
          <w:b/>
          <w:bCs/>
          <w:i/>
          <w:iCs/>
          <w:lang w:val="ru-RU"/>
        </w:rPr>
      </w:pPr>
      <w:r>
        <w:rPr>
          <w:b/>
          <w:bCs/>
          <w:i/>
          <w:iCs/>
          <w:sz w:val="26"/>
          <w:lang w:val="ru-RU"/>
        </w:rPr>
        <w:t xml:space="preserve">Приложение 1</w:t>
      </w:r>
      <w:r>
        <w:rPr>
          <w:b/>
          <w:bCs/>
          <w:i/>
          <w:iCs/>
          <w:lang w:val="ru-RU"/>
        </w:rPr>
      </w:r>
    </w:p>
    <w:p>
      <w:pPr>
        <w:pStyle w:val="644"/>
        <w:ind w:left="4121" w:right="14" w:hanging="3333"/>
        <w:spacing w:before="0" w:after="244" w:line="216" w:lineRule="auto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 xml:space="preserve">Основные разделы специального раздела «Сведения об образовательной организации»</w:t>
      </w:r>
      <w:r>
        <w:rPr>
          <w:b/>
          <w:bCs/>
          <w:i/>
          <w:iCs/>
          <w:lang w:val="ru-RU"/>
        </w:rPr>
      </w:r>
    </w:p>
    <w:p>
      <w:pPr>
        <w:pStyle w:val="644"/>
        <w:ind w:left="509" w:right="14" w:firstLine="0"/>
        <w:spacing w:before="0" w:after="261"/>
        <w:rPr>
          <w:lang w:val="ru-RU"/>
        </w:rPr>
      </w:pPr>
      <w:r>
        <w:rPr>
          <w:lang w:val="ru-RU"/>
        </w:rPr>
        <w:t xml:space="preserve">«Основные сведения»</w:t>
      </w:r>
      <w:r>
        <w:rPr>
          <w:lang w:val="ru-RU"/>
        </w:rPr>
      </w:r>
    </w:p>
    <w:p>
      <w:pPr>
        <w:pStyle w:val="644"/>
        <w:ind w:left="509" w:right="1114" w:firstLine="0"/>
        <w:spacing w:line="472" w:lineRule="auto"/>
        <w:rPr>
          <w:lang w:val="ru-RU"/>
        </w:rPr>
      </w:pPr>
      <w:r>
        <w:rPr>
          <w:lang w:val="ru-RU"/>
        </w:rPr>
        <w:t xml:space="preserve">«Структура и органы управления образовательной организацией»</w:t>
      </w:r>
      <w:r>
        <w:rPr>
          <w:lang w:val="ru-RU"/>
        </w:rPr>
      </w:r>
    </w:p>
    <w:p>
      <w:pPr>
        <w:pStyle w:val="644"/>
        <w:ind w:left="509" w:right="1114" w:firstLine="0"/>
        <w:spacing w:line="472" w:lineRule="auto"/>
        <w:rPr>
          <w:lang w:val="ru-RU"/>
        </w:rPr>
      </w:pPr>
      <w:r>
        <w:rPr>
          <w:lang w:val="ru-RU"/>
        </w:rPr>
        <w:t xml:space="preserve">«Документы»</w:t>
      </w:r>
      <w:r>
        <w:rPr>
          <w:lang w:val="ru-RU"/>
        </w:rPr>
      </w:r>
    </w:p>
    <w:p>
      <w:pPr>
        <w:pStyle w:val="644"/>
        <w:ind w:left="499" w:firstLine="0"/>
        <w:jc w:val="left"/>
        <w:spacing w:before="0" w:after="327" w:line="256" w:lineRule="auto"/>
        <w:rPr>
          <w:lang w:val="ru-RU"/>
        </w:rPr>
      </w:pPr>
      <w:r>
        <w:rPr>
          <w:lang w:val="ru-RU" w:eastAsia="en-US"/>
        </w:rPr>
        <w:t xml:space="preserve">«Образование»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81"/>
        <w:rPr>
          <w:lang w:val="ru-RU"/>
        </w:rPr>
      </w:pPr>
      <w:r>
        <w:rPr>
          <w:lang w:val="ru-RU"/>
        </w:rPr>
        <w:t xml:space="preserve">«Руководство. Педагогический (научно-педагогический) состав»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36"/>
        <w:rPr>
          <w:lang w:val="ru-RU"/>
        </w:rPr>
      </w:pPr>
      <w:r>
        <w:rPr>
          <w:lang w:val="ru-RU"/>
        </w:rPr>
        <w:t xml:space="preserve">«Материально-техническое обеспечение и оснащенность образовательного процесса»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75"/>
        <w:rPr>
          <w:lang w:val="ru-RU"/>
        </w:rPr>
      </w:pPr>
      <w:r>
        <w:rPr>
          <w:lang w:val="ru-RU"/>
        </w:rPr>
        <w:t xml:space="preserve">«Платные образовательные услуги»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55"/>
        <w:rPr>
          <w:lang w:val="ru-RU"/>
        </w:rPr>
      </w:pPr>
      <w:r>
        <w:rPr>
          <w:lang w:val="ru-RU"/>
        </w:rPr>
        <w:t xml:space="preserve">«финансово-хозяйственная деятельность»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44"/>
        <w:rPr>
          <w:lang w:val="ru-RU"/>
        </w:rPr>
      </w:pPr>
      <w:r>
        <w:rPr>
          <w:lang w:val="ru-RU"/>
        </w:rPr>
        <w:t xml:space="preserve">«Вакантные места для приема (перевода) обучающихся»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56"/>
        <w:rPr>
          <w:lang w:val="ru-RU"/>
        </w:rPr>
      </w:pPr>
      <w:r>
        <w:rPr>
          <w:lang w:val="ru-RU"/>
        </w:rPr>
        <w:t xml:space="preserve">«Доступная среда»</w:t>
      </w:r>
      <w:r>
        <w:rPr>
          <w:lang w:val="ru-RU"/>
        </w:rPr>
      </w:r>
    </w:p>
    <w:p>
      <w:pPr>
        <w:pStyle w:val="644"/>
        <w:ind w:left="499" w:right="14" w:firstLine="0"/>
        <w:spacing w:before="0" w:after="244"/>
        <w:rPr>
          <w:lang w:val="ru-RU"/>
        </w:rPr>
      </w:pPr>
      <w:r>
        <w:rPr>
          <w:lang w:val="ru-RU"/>
        </w:rPr>
        <w:t xml:space="preserve">«Международное сотрудничество»</w:t>
      </w:r>
      <w:r>
        <w:rPr>
          <w:lang w:val="ru-RU"/>
        </w:rPr>
      </w:r>
    </w:p>
    <w:p>
      <w:pPr>
        <w:pStyle w:val="644"/>
        <w:ind w:left="490" w:right="14" w:firstLine="0"/>
        <w:spacing w:before="0" w:after="40"/>
        <w:rPr>
          <w:lang w:val="ru-RU"/>
        </w:rPr>
      </w:pPr>
      <w:r>
        <w:rPr>
          <w:lang w:val="ru-RU"/>
        </w:rPr>
        <w:t xml:space="preserve">«Образовательные стандарты и требования»</w:t>
      </w:r>
      <w:r>
        <w:rPr>
          <w:lang w:val="ru-RU"/>
        </w:rPr>
      </w:r>
    </w:p>
    <w:p>
      <w:pPr>
        <w:pStyle w:val="644"/>
        <w:ind w:left="3669" w:firstLine="0"/>
        <w:jc w:val="left"/>
        <w:spacing w:before="0" w:after="0" w:line="256" w:lineRule="auto"/>
        <w:rPr>
          <w:vanish/>
          <w:lang w:val="en-US" w:eastAsia="en-US"/>
        </w:rPr>
      </w:pPr>
      <w:r/>
      <w:r/>
      <w:bookmarkStart w:id="2" w:name="_PictureBullets"/>
      <w:r/>
      <w:bookmarkEnd w:id="2"/>
      <w:r/>
      <w:r>
        <w:rPr>
          <w:vanish/>
          <w:lang w:val="en-US" w:eastAsia="en-US"/>
        </w:rPr>
      </w:r>
    </w:p>
    <w:sectPr>
      <w:footnotePr/>
      <w:endnotePr/>
      <w:type w:val="nextPage"/>
      <w:pgSz w:w="11906" w:h="16838" w:orient="portrait"/>
      <w:pgMar w:top="1112" w:right="826" w:bottom="1175" w:left="1402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7"/>
      <w:numFmt w:val="decimal"/>
      <w:isLgl w:val="false"/>
      <w:suff w:val="tab"/>
      <w:lvlText w:val="%1.%2."/>
      <w:lvlJc w:val="left"/>
      <w:pPr>
        <w:ind w:left="427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11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3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5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7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9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71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38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43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7" w:firstLine="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43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3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5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7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7"/>
      <w:numFmt w:val="decimal"/>
      <w:isLgl w:val="false"/>
      <w:suff w:val="tab"/>
      <w:lvlText w:val="%1.%2."/>
      <w:lvlJc w:val="left"/>
      <w:pPr>
        <w:ind w:left="43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3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5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7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isLgl w:val="false"/>
      <w:suff w:val="tab"/>
      <w:lvlText w:val="%1.%2."/>
      <w:lvlJc w:val="left"/>
      <w:pPr>
        <w:ind w:left="24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3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5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7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5"/>
      <w:numFmt w:val="decimal"/>
      <w:isLgl w:val="false"/>
      <w:suff w:val="tab"/>
      <w:lvlText w:val="%1.%2."/>
      <w:lvlJc w:val="left"/>
      <w:pPr>
        <w:ind w:left="383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6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89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172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19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78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0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984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6"/>
      <w:numFmt w:val="decimal"/>
      <w:isLgl w:val="false"/>
      <w:suff w:val="tab"/>
      <w:lvlText w:val="%1.%2"/>
      <w:lvlJc w:val="left"/>
      <w:pPr>
        <w:ind w:left="36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3"/>
      <w:numFmt w:val="decimal"/>
      <w:isLgl w:val="false"/>
      <w:suff w:val="tab"/>
      <w:lvlText w:val="%1.%2.%3."/>
      <w:lvlJc w:val="left"/>
      <w:pPr>
        <w:ind w:left="24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0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18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253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25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397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46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24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isLgl w:val="false"/>
      <w:suff w:val="tab"/>
      <w:lvlText w:val="%1.%2."/>
      <w:lvlJc w:val="left"/>
      <w:pPr>
        <w:ind w:left="24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10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2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4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6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8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70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2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b w:val="0"/>
        <w:i w:val="0"/>
        <w: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9" w:firstLine="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06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84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6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92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17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20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84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08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992" w:hanging="180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5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2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5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2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5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2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5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2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5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2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5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2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4"/>
    <w:next w:val="64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4"/>
    <w:next w:val="64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4"/>
    <w:next w:val="64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4"/>
    <w:next w:val="64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4"/>
    <w:next w:val="64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4"/>
    <w:next w:val="64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4"/>
    <w:next w:val="64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4"/>
    <w:next w:val="64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4"/>
    <w:next w:val="64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4"/>
    <w:next w:val="64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4"/>
    <w:next w:val="6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85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qFormat/>
    <w:pPr>
      <w:ind w:left="86" w:firstLine="0"/>
      <w:jc w:val="both"/>
      <w:spacing w:before="0" w:after="5" w:line="268" w:lineRule="auto"/>
      <w:widowControl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character" w:styleId="645">
    <w:name w:val="WW8Num1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46">
    <w:name w:val="WW8Num2z0"/>
    <w:qFormat/>
    <w:rPr>
      <w:rFonts w:ascii="Symbol" w:hAnsi="Symbol" w:cs="Symbol"/>
    </w:rPr>
  </w:style>
  <w:style w:type="character" w:styleId="647">
    <w:name w:val="WW8Num2z1"/>
    <w:qFormat/>
    <w:rPr>
      <w:rFonts w:ascii="Courier New" w:hAnsi="Courier New" w:cs="Courier New"/>
    </w:rPr>
  </w:style>
  <w:style w:type="character" w:styleId="648">
    <w:name w:val="WW8Num2z2"/>
    <w:qFormat/>
    <w:rPr>
      <w:rFonts w:ascii="Wingdings" w:hAnsi="Wingdings" w:cs="Wingdings"/>
    </w:rPr>
  </w:style>
  <w:style w:type="character" w:styleId="649">
    <w:name w:val="WW8Num3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styleId="650">
    <w:name w:val="WW8Num4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1">
    <w:name w:val="WW8Num5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2">
    <w:name w:val="WW8Num6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3">
    <w:name w:val="WW8Num7z0"/>
    <w:qFormat/>
  </w:style>
  <w:style w:type="character" w:styleId="654">
    <w:name w:val="WW8Num8z0"/>
    <w:qFormat/>
    <w:rPr>
      <w:rFonts w:ascii="Symbol" w:hAnsi="Symbol" w:cs="Symbol"/>
    </w:rPr>
  </w:style>
  <w:style w:type="character" w:styleId="655">
    <w:name w:val="WW8Num8z1"/>
    <w:qFormat/>
    <w:rPr>
      <w:rFonts w:ascii="Courier New" w:hAnsi="Courier New" w:cs="Courier New"/>
    </w:rPr>
  </w:style>
  <w:style w:type="character" w:styleId="656">
    <w:name w:val="WW8Num8z2"/>
    <w:qFormat/>
    <w:rPr>
      <w:rFonts w:ascii="Wingdings" w:hAnsi="Wingdings" w:cs="Wingdings"/>
    </w:rPr>
  </w:style>
  <w:style w:type="character" w:styleId="657">
    <w:name w:val="WW8Num9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styleId="658">
    <w:name w:val="WW8Num9z1"/>
    <w:qFormat/>
    <w:rPr>
      <w:rFonts w:ascii="Courier New" w:hAnsi="Courier New" w:cs="Courier New"/>
    </w:rPr>
  </w:style>
  <w:style w:type="character" w:styleId="659">
    <w:name w:val="WW8Num9z2"/>
    <w:qFormat/>
    <w:rPr>
      <w:rFonts w:ascii="Wingdings" w:hAnsi="Wingdings" w:cs="Wingdings"/>
    </w:rPr>
  </w:style>
  <w:style w:type="character" w:styleId="660">
    <w:name w:val="WW8Num9z3"/>
    <w:qFormat/>
    <w:rPr>
      <w:rFonts w:ascii="Symbol" w:hAnsi="Symbol" w:cs="Symbol"/>
    </w:rPr>
  </w:style>
  <w:style w:type="character" w:styleId="661">
    <w:name w:val="WW8Num10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62">
    <w:name w:val="WW8Num11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63">
    <w:name w:val="WW8Num12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styleId="664">
    <w:name w:val="WW8Num12z1"/>
    <w:qFormat/>
    <w:rPr>
      <w:rFonts w:ascii="Courier New" w:hAnsi="Courier New" w:cs="Courier New"/>
    </w:rPr>
  </w:style>
  <w:style w:type="character" w:styleId="665">
    <w:name w:val="WW8Num12z2"/>
    <w:qFormat/>
    <w:rPr>
      <w:rFonts w:ascii="Wingdings" w:hAnsi="Wingdings" w:cs="Wingdings"/>
    </w:rPr>
  </w:style>
  <w:style w:type="character" w:styleId="666">
    <w:name w:val="WW8Num12z3"/>
    <w:qFormat/>
    <w:rPr>
      <w:rFonts w:ascii="Symbol" w:hAnsi="Symbol" w:cs="Symbol"/>
    </w:rPr>
  </w:style>
  <w:style w:type="character" w:styleId="667">
    <w:name w:val="WW8Num13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68">
    <w:name w:val="WW8Num14z0"/>
    <w:qFormat/>
    <w:rPr>
      <w:rFonts w:ascii="Symbol" w:hAnsi="Symbol" w:cs="Symbol"/>
      <w:b w:val="0"/>
      <w:i w:val="0"/>
      <w: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styleId="669">
    <w:name w:val="WW8Num14z1"/>
    <w:qFormat/>
    <w:rPr>
      <w:rFonts w:ascii="Courier New" w:hAnsi="Courier New" w:cs="Courier New"/>
    </w:rPr>
  </w:style>
  <w:style w:type="character" w:styleId="670">
    <w:name w:val="WW8Num14z2"/>
    <w:qFormat/>
    <w:rPr>
      <w:rFonts w:ascii="Wingdings" w:hAnsi="Wingdings" w:cs="Wingdings"/>
    </w:rPr>
  </w:style>
  <w:style w:type="character" w:styleId="671">
    <w:name w:val="WW8Num14z3"/>
    <w:qFormat/>
    <w:rPr>
      <w:rFonts w:ascii="Symbol" w:hAnsi="Symbol" w:cs="Symbol"/>
    </w:rPr>
  </w:style>
  <w:style w:type="character" w:styleId="672">
    <w:name w:val="WW8Num15z0"/>
    <w:qFormat/>
    <w:rPr>
      <w:rFonts w:ascii="Symbol" w:hAnsi="Symbol" w:cs="Symbol"/>
    </w:rPr>
  </w:style>
  <w:style w:type="character" w:styleId="673">
    <w:name w:val="WW8Num16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styleId="674">
    <w:name w:val="WW8Num17z0"/>
    <w:qFormat/>
    <w:rPr>
      <w:rFonts w:ascii="Symbol" w:hAnsi="Symbol" w:cs="Symbol"/>
    </w:rPr>
  </w:style>
  <w:style w:type="character" w:styleId="675">
    <w:name w:val="WW8Num17z1"/>
    <w:qFormat/>
    <w:rPr>
      <w:rFonts w:ascii="Courier New" w:hAnsi="Courier New" w:cs="Courier New"/>
    </w:rPr>
  </w:style>
  <w:style w:type="character" w:styleId="676">
    <w:name w:val="WW8Num17z2"/>
    <w:qFormat/>
    <w:rPr>
      <w:rFonts w:ascii="Wingdings" w:hAnsi="Wingdings" w:cs="Wingdings"/>
    </w:rPr>
  </w:style>
  <w:style w:type="character" w:styleId="677">
    <w:name w:val="WW8Num18z0"/>
    <w:qFormat/>
    <w:rPr>
      <w:rFonts w:ascii="Symbol" w:hAnsi="Symbol" w:cs="Symbol"/>
    </w:rPr>
  </w:style>
  <w:style w:type="character" w:styleId="678">
    <w:name w:val="WW8Num19z0"/>
    <w:qFormat/>
  </w:style>
  <w:style w:type="character" w:styleId="679">
    <w:name w:val="Основной шрифт абзаца"/>
    <w:qFormat/>
  </w:style>
  <w:style w:type="character" w:styleId="680">
    <w:name w:val="Hyperlink"/>
    <w:rPr>
      <w:color w:val="0563c1"/>
      <w:u w:val="single"/>
    </w:rPr>
  </w:style>
  <w:style w:type="character" w:styleId="681">
    <w:name w:val="Неразрешенное упоминание"/>
    <w:qFormat/>
    <w:rPr>
      <w:color w:val="605e5c"/>
      <w:shd w:val="clear" w:color="auto" w:fill="e1dfdd"/>
    </w:rPr>
  </w:style>
  <w:style w:type="paragraph" w:styleId="682">
    <w:name w:val="Heading"/>
    <w:basedOn w:val="644"/>
    <w:next w:val="683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83">
    <w:name w:val="Body Text"/>
    <w:basedOn w:val="644"/>
    <w:pPr>
      <w:spacing w:before="0" w:after="140" w:line="276" w:lineRule="auto"/>
    </w:pPr>
  </w:style>
  <w:style w:type="paragraph" w:styleId="684">
    <w:name w:val="List"/>
    <w:basedOn w:val="683"/>
  </w:style>
  <w:style w:type="paragraph" w:styleId="685">
    <w:name w:val="Caption"/>
    <w:basedOn w:val="64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86">
    <w:name w:val="Index"/>
    <w:basedOn w:val="644"/>
    <w:qFormat/>
    <w:pPr>
      <w:suppressLineNumbers/>
    </w:pPr>
  </w:style>
  <w:style w:type="numbering" w:styleId="687">
    <w:name w:val="WW8Num1"/>
    <w:qFormat/>
  </w:style>
  <w:style w:type="numbering" w:styleId="688">
    <w:name w:val="WW8Num2"/>
    <w:qFormat/>
  </w:style>
  <w:style w:type="numbering" w:styleId="689">
    <w:name w:val="WW8Num3"/>
    <w:qFormat/>
  </w:style>
  <w:style w:type="numbering" w:styleId="690">
    <w:name w:val="WW8Num4"/>
    <w:qFormat/>
  </w:style>
  <w:style w:type="numbering" w:styleId="691">
    <w:name w:val="WW8Num5"/>
    <w:qFormat/>
  </w:style>
  <w:style w:type="numbering" w:styleId="692">
    <w:name w:val="WW8Num6"/>
    <w:qFormat/>
  </w:style>
  <w:style w:type="numbering" w:styleId="693">
    <w:name w:val="WW8Num7"/>
    <w:qFormat/>
  </w:style>
  <w:style w:type="numbering" w:styleId="694">
    <w:name w:val="WW8Num8"/>
    <w:qFormat/>
  </w:style>
  <w:style w:type="numbering" w:styleId="695">
    <w:name w:val="WW8Num9"/>
    <w:qFormat/>
  </w:style>
  <w:style w:type="numbering" w:styleId="696">
    <w:name w:val="WW8Num10"/>
    <w:qFormat/>
  </w:style>
  <w:style w:type="numbering" w:styleId="697">
    <w:name w:val="WW8Num11"/>
    <w:qFormat/>
  </w:style>
  <w:style w:type="numbering" w:styleId="698">
    <w:name w:val="WW8Num12"/>
    <w:qFormat/>
  </w:style>
  <w:style w:type="numbering" w:styleId="699">
    <w:name w:val="WW8Num13"/>
    <w:qFormat/>
  </w:style>
  <w:style w:type="numbering" w:styleId="700">
    <w:name w:val="WW8Num14"/>
    <w:qFormat/>
  </w:style>
  <w:style w:type="numbering" w:styleId="701">
    <w:name w:val="WW8Num15"/>
    <w:qFormat/>
  </w:style>
  <w:style w:type="numbering" w:styleId="702">
    <w:name w:val="WW8Num16"/>
    <w:qFormat/>
  </w:style>
  <w:style w:type="numbering" w:styleId="703">
    <w:name w:val="WW8Num17"/>
    <w:qFormat/>
  </w:style>
  <w:style w:type="numbering" w:styleId="704">
    <w:name w:val="WW8Num18"/>
    <w:qFormat/>
  </w:style>
  <w:style w:type="numbering" w:styleId="705">
    <w:name w:val="WW8Num19"/>
    <w:qFormat/>
  </w:style>
  <w:style w:type="character" w:styleId="1597" w:default="1">
    <w:name w:val="Default Paragraph Font"/>
    <w:uiPriority w:val="1"/>
    <w:semiHidden/>
    <w:unhideWhenUsed/>
  </w:style>
  <w:style w:type="numbering" w:styleId="1598" w:default="1">
    <w:name w:val="No List"/>
    <w:uiPriority w:val="99"/>
    <w:semiHidden/>
    <w:unhideWhenUsed/>
  </w:style>
  <w:style w:type="table" w:styleId="159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1-pa.ru/" TargetMode="External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dc:language>en-US</dc:language>
  <cp:lastModifiedBy>Елена Рябцева</cp:lastModifiedBy>
  <cp:revision>6</cp:revision>
  <dcterms:created xsi:type="dcterms:W3CDTF">2023-10-25T11:39:00Z</dcterms:created>
  <dcterms:modified xsi:type="dcterms:W3CDTF">2023-10-25T11:11:23Z</dcterms:modified>
</cp:coreProperties>
</file>